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7B2652" w:rsidTr="00210DD0">
        <w:tc>
          <w:tcPr>
            <w:tcW w:w="4644" w:type="dxa"/>
            <w:hideMark/>
          </w:tcPr>
          <w:p w:rsidR="007B2652" w:rsidRDefault="007B2652" w:rsidP="00210D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«25» марта 2021 года                           </w:t>
            </w:r>
          </w:p>
        </w:tc>
        <w:tc>
          <w:tcPr>
            <w:tcW w:w="5493" w:type="dxa"/>
            <w:hideMark/>
          </w:tcPr>
          <w:p w:rsidR="007B2652" w:rsidRDefault="007B2652" w:rsidP="00210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</w:tbl>
    <w:p w:rsidR="007B2652" w:rsidRDefault="007B2652" w:rsidP="007B26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7B2652" w:rsidRDefault="007B2652" w:rsidP="007B265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BE5AC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Об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утверждении Порядка проведения </w:t>
      </w:r>
      <w:r w:rsidRPr="00BE5ACB">
        <w:rPr>
          <w:rFonts w:ascii="Times New Roman CYR" w:eastAsia="Times New Roman" w:hAnsi="Times New Roman CYR" w:cs="Times New Roman CYR"/>
          <w:b/>
          <w:sz w:val="28"/>
          <w:szCs w:val="28"/>
        </w:rPr>
        <w:t>антикоррупционной экспертиз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ы</w:t>
      </w:r>
      <w:r w:rsidRPr="00BE5AC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нормативных  правовых </w:t>
      </w:r>
      <w:r w:rsidRPr="00BE5AC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актов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и </w:t>
      </w:r>
      <w:r w:rsidRPr="00BE5AC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проектов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нормативных правовых актов </w:t>
      </w:r>
    </w:p>
    <w:p w:rsidR="007B2652" w:rsidRDefault="007B2652" w:rsidP="007B265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proofErr w:type="spellStart"/>
      <w:r w:rsidRPr="00BE5ACB">
        <w:rPr>
          <w:rFonts w:ascii="Times New Roman CYR" w:eastAsia="Times New Roman" w:hAnsi="Times New Roman CYR" w:cs="Times New Roman CYR"/>
          <w:b/>
          <w:sz w:val="28"/>
          <w:szCs w:val="28"/>
        </w:rPr>
        <w:t>Дросковского</w:t>
      </w:r>
      <w:proofErr w:type="spellEnd"/>
      <w:r w:rsidRPr="00BE5AC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сельского поселения </w:t>
      </w:r>
    </w:p>
    <w:p w:rsidR="007B2652" w:rsidRDefault="007B2652" w:rsidP="007B265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B2652" w:rsidRDefault="007B2652" w:rsidP="007B2652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Федеральными законами 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</w:rPr>
        <w:t>06.10.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</w:rPr>
        <w:t>03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 xml:space="preserve"> г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ода № 131 – ФЗ «Об общих принципах организации местного самоуправления в 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>Российской Федерации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25.12.2008 года № 273 – ФЗ «О противодействии коррупции», от 17.07.2009 года  № 172 – ФЗ «</w:t>
      </w:r>
      <w:r w:rsidRPr="00BE5ACB">
        <w:rPr>
          <w:rFonts w:ascii="Times New Roman CYR" w:eastAsia="Times New Roman" w:hAnsi="Times New Roman CYR" w:cs="Times New Roman CYR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 CYR" w:eastAsia="Times New Roman" w:hAnsi="Times New Roman CYR" w:cs="Times New Roman CYR"/>
          <w:sz w:val="28"/>
          <w:szCs w:val="28"/>
        </w:rPr>
        <w:t>», Постановлением Правительства</w:t>
      </w:r>
      <w:r w:rsidRPr="00BE5AC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>Российской Федерации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26.02.2010 года № 96 «</w:t>
      </w:r>
      <w:r w:rsidRPr="00BE5ACB">
        <w:rPr>
          <w:rFonts w:ascii="Times New Roman CYR" w:eastAsia="Times New Roman" w:hAnsi="Times New Roman CYR" w:cs="Times New Roman CYR"/>
          <w:sz w:val="28"/>
          <w:szCs w:val="28"/>
        </w:rPr>
        <w:t>Об антикоррупционной экспертизе нормативных правовых актов и проектов нормативных</w:t>
      </w:r>
      <w:proofErr w:type="gramEnd"/>
      <w:r w:rsidRPr="00BE5ACB">
        <w:rPr>
          <w:rFonts w:ascii="Times New Roman CYR" w:eastAsia="Times New Roman" w:hAnsi="Times New Roman CYR" w:cs="Times New Roman CYR"/>
          <w:sz w:val="28"/>
          <w:szCs w:val="28"/>
        </w:rPr>
        <w:t xml:space="preserve"> правовых актов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», </w:t>
      </w:r>
      <w:r w:rsidRPr="00073751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073751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</w:p>
    <w:p w:rsidR="007B2652" w:rsidRDefault="007B2652" w:rsidP="007B2652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B2652" w:rsidRPr="00073751" w:rsidRDefault="007B2652" w:rsidP="007B2652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7B2652" w:rsidRDefault="007B2652" w:rsidP="007B265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652" w:rsidRPr="00474DFE" w:rsidRDefault="007B2652" w:rsidP="007B265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Порядок проведения антикоррупционной экспертизы нормативных правовых актов и проектов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рмативных правовых актов </w:t>
      </w:r>
      <w:proofErr w:type="spellStart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7B2652" w:rsidRDefault="007B2652" w:rsidP="007B265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B2652" w:rsidRPr="00474DFE" w:rsidRDefault="007B2652" w:rsidP="007B265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Покровского района Орловской области от 22.03.2010 года № 9 «Об антикоррупционной экспертизе проектов нормативных  правовых актов </w:t>
      </w:r>
      <w:proofErr w:type="spellStart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Покровского района, вносимых главой </w:t>
      </w:r>
      <w:proofErr w:type="spellStart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Покровского района в качестве законодательной инициативы, нормативных правовых актов администрации </w:t>
      </w:r>
      <w:proofErr w:type="spellStart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Покровского района»;</w:t>
      </w:r>
    </w:p>
    <w:p w:rsidR="007B2652" w:rsidRDefault="007B2652" w:rsidP="007B265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Дросковского</w:t>
      </w:r>
      <w:proofErr w:type="spellEnd"/>
      <w:r w:rsidRPr="00474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Покровского района Орловской области от 04.04.2019 года № 13 «О внесении изменений в постановление </w:t>
      </w:r>
      <w:r w:rsidRPr="00A56871">
        <w:rPr>
          <w:rFonts w:ascii="Times New Roman" w:eastAsia="Times New Roman" w:hAnsi="Times New Roman" w:cs="Times New Roman"/>
          <w:sz w:val="28"/>
          <w:szCs w:val="28"/>
        </w:rPr>
        <w:t xml:space="preserve">№ 9 от 22 марта 2010 года  «Об антикоррупционной экспертизе нормативных правовых актов </w:t>
      </w:r>
      <w:proofErr w:type="spellStart"/>
      <w:r w:rsidRPr="00A5687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568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области, вносимых Главой </w:t>
      </w:r>
      <w:proofErr w:type="spellStart"/>
      <w:r w:rsidRPr="00A5687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568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качестве законодательной инициативы, нормативных правовых актов администрации </w:t>
      </w:r>
      <w:proofErr w:type="spellStart"/>
      <w:r w:rsidRPr="00A5687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A568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B2652" w:rsidRPr="0017001C" w:rsidRDefault="007B2652" w:rsidP="007B2652">
      <w:pPr>
        <w:pStyle w:val="a5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001C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в установленном порядке.</w:t>
      </w:r>
    </w:p>
    <w:p w:rsidR="007B2652" w:rsidRPr="00A56871" w:rsidRDefault="007B2652" w:rsidP="007B265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6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87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7B2652" w:rsidRDefault="007B2652" w:rsidP="007B2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7B2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652" w:rsidRPr="002628DE" w:rsidRDefault="007B2652" w:rsidP="007B26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7B2652" w:rsidRDefault="007B2652" w:rsidP="007B2652">
      <w:pPr>
        <w:tabs>
          <w:tab w:val="left" w:pos="2685"/>
        </w:tabs>
        <w:spacing w:after="0"/>
      </w:pPr>
    </w:p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Pr="0017001C" w:rsidRDefault="007B2652" w:rsidP="007B2652"/>
    <w:p w:rsidR="007B2652" w:rsidRDefault="007B2652" w:rsidP="007B2652"/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jc w:val="center"/>
      </w:pPr>
    </w:p>
    <w:p w:rsidR="007B2652" w:rsidRDefault="007B2652" w:rsidP="007B265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2652" w:rsidRDefault="007B2652" w:rsidP="007B265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2652" w:rsidRDefault="007B2652" w:rsidP="007B265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2021 года № 14</w:t>
      </w:r>
    </w:p>
    <w:p w:rsidR="007B2652" w:rsidRDefault="007B2652" w:rsidP="007B265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1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антикоррупционной экспертизы нормативных  правовых актов и проектов нормативных правовых актов </w:t>
      </w: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001C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1700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B2652" w:rsidRDefault="007B2652" w:rsidP="007B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52" w:rsidRDefault="007B2652" w:rsidP="007B2652">
      <w:pPr>
        <w:pStyle w:val="1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1. Общие положения</w:t>
      </w:r>
    </w:p>
    <w:p w:rsidR="007B2652" w:rsidRDefault="007B2652" w:rsidP="007B2652">
      <w:pPr>
        <w:pStyle w:val="a5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B2652" w:rsidRDefault="007B2652" w:rsidP="007B265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правовые и организационные основы антикоррупционной экспертизы нормативных правовых актов и проектов</w:t>
      </w:r>
      <w:r w:rsidRPr="0017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7B2652" w:rsidRDefault="007B2652" w:rsidP="007B265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01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17001C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7001C">
        <w:rPr>
          <w:rFonts w:ascii="Times New Roman" w:hAnsi="Times New Roman" w:cs="Times New Roman"/>
          <w:sz w:val="28"/>
          <w:szCs w:val="28"/>
        </w:rPr>
        <w:t xml:space="preserve">правовых актов (проектов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7001C">
        <w:rPr>
          <w:rFonts w:ascii="Times New Roman" w:hAnsi="Times New Roman" w:cs="Times New Roman"/>
          <w:sz w:val="28"/>
          <w:szCs w:val="28"/>
        </w:rPr>
        <w:t xml:space="preserve">правовых актов), устанавливающие для </w:t>
      </w:r>
      <w:proofErr w:type="spellStart"/>
      <w:r w:rsidRPr="0017001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17001C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52" w:rsidRPr="00D33A30" w:rsidRDefault="007B2652" w:rsidP="007B265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30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D33A30">
        <w:rPr>
          <w:rFonts w:ascii="Times New Roman" w:hAnsi="Times New Roman" w:cs="Times New Roman"/>
          <w:sz w:val="28"/>
          <w:szCs w:val="28"/>
        </w:rPr>
        <w:t xml:space="preserve">правовых актов (проектов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>правовых актов) являются:</w:t>
      </w:r>
    </w:p>
    <w:p w:rsidR="007B2652" w:rsidRDefault="007B2652" w:rsidP="007B265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30">
        <w:rPr>
          <w:rFonts w:ascii="Times New Roman" w:hAnsi="Times New Roman" w:cs="Times New Roman"/>
          <w:sz w:val="28"/>
          <w:szCs w:val="28"/>
        </w:rPr>
        <w:t xml:space="preserve">обязательность проведения антикоррупционной 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7B2652" w:rsidRDefault="007B2652" w:rsidP="007B265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30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D33A30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(проекта нормативного правового акта) </w:t>
      </w:r>
      <w:r w:rsidRPr="00D33A30">
        <w:rPr>
          <w:rFonts w:ascii="Times New Roman" w:hAnsi="Times New Roman" w:cs="Times New Roman"/>
          <w:sz w:val="28"/>
          <w:szCs w:val="28"/>
        </w:rPr>
        <w:t>во взаимосвязи с другими нормативными правовыми актами;</w:t>
      </w:r>
    </w:p>
    <w:p w:rsidR="007B2652" w:rsidRDefault="007B2652" w:rsidP="007B265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30">
        <w:rPr>
          <w:rFonts w:ascii="Times New Roman" w:hAnsi="Times New Roman" w:cs="Times New Roman"/>
          <w:sz w:val="28"/>
          <w:szCs w:val="28"/>
        </w:rPr>
        <w:t xml:space="preserve">обоснованность, объективность и </w:t>
      </w:r>
      <w:proofErr w:type="spellStart"/>
      <w:r w:rsidRPr="00D33A30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D33A30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</w:t>
      </w:r>
      <w:r w:rsidRPr="00E5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 xml:space="preserve">правовых актов (проектов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>правовых актов);</w:t>
      </w:r>
    </w:p>
    <w:p w:rsidR="007B2652" w:rsidRDefault="007B2652" w:rsidP="007B265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30">
        <w:rPr>
          <w:rFonts w:ascii="Times New Roman" w:hAnsi="Times New Roman" w:cs="Times New Roman"/>
          <w:sz w:val="28"/>
          <w:szCs w:val="28"/>
        </w:rPr>
        <w:t xml:space="preserve">компетентность лиц, проводящих антикоррупционную экспертизу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 xml:space="preserve">правовых актов (проектов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>правовых актов);</w:t>
      </w:r>
    </w:p>
    <w:p w:rsidR="007B2652" w:rsidRDefault="007B2652" w:rsidP="007B265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30">
        <w:rPr>
          <w:rFonts w:ascii="Times New Roman" w:hAnsi="Times New Roman" w:cs="Times New Roman"/>
          <w:sz w:val="28"/>
          <w:szCs w:val="28"/>
        </w:rPr>
        <w:t xml:space="preserve">сотрудничество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33A30">
        <w:rPr>
          <w:rFonts w:ascii="Times New Roman" w:hAnsi="Times New Roman" w:cs="Times New Roman"/>
          <w:sz w:val="28"/>
          <w:szCs w:val="28"/>
        </w:rPr>
        <w:t xml:space="preserve"> поселения, а также их должностных лиц с институтами гражданского общества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 xml:space="preserve">правовых актов (проектов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A30">
        <w:rPr>
          <w:rFonts w:ascii="Times New Roman" w:hAnsi="Times New Roman" w:cs="Times New Roman"/>
          <w:sz w:val="28"/>
          <w:szCs w:val="28"/>
        </w:rPr>
        <w:t>правовых актов).</w:t>
      </w:r>
    </w:p>
    <w:p w:rsidR="007B2652" w:rsidRDefault="007B2652" w:rsidP="007B2652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br/>
      </w:r>
      <w:r w:rsidRPr="00E5612C">
        <w:rPr>
          <w:b/>
          <w:sz w:val="28"/>
          <w:szCs w:val="28"/>
        </w:rPr>
        <w:t>Статья 2. Методика проведения антикоррупционной экспертизы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2652" w:rsidRPr="007B2652" w:rsidRDefault="007B2652" w:rsidP="007B2652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color w:val="000000" w:themeColor="text1"/>
          <w:sz w:val="28"/>
          <w:szCs w:val="28"/>
        </w:rPr>
        <w:t xml:space="preserve">Антикоррупционная экспертиза </w:t>
      </w:r>
      <w:r>
        <w:rPr>
          <w:color w:val="000000" w:themeColor="text1"/>
          <w:sz w:val="28"/>
          <w:szCs w:val="28"/>
        </w:rPr>
        <w:t xml:space="preserve">нормативных </w:t>
      </w:r>
      <w:r w:rsidRPr="00E5612C">
        <w:rPr>
          <w:color w:val="000000" w:themeColor="text1"/>
          <w:sz w:val="28"/>
          <w:szCs w:val="28"/>
        </w:rPr>
        <w:t xml:space="preserve">правовых актов (проектов </w:t>
      </w:r>
      <w:r>
        <w:rPr>
          <w:color w:val="000000" w:themeColor="text1"/>
          <w:sz w:val="28"/>
          <w:szCs w:val="28"/>
        </w:rPr>
        <w:t xml:space="preserve">нормативных </w:t>
      </w:r>
      <w:r w:rsidRPr="00E5612C">
        <w:rPr>
          <w:color w:val="000000" w:themeColor="text1"/>
          <w:sz w:val="28"/>
          <w:szCs w:val="28"/>
        </w:rPr>
        <w:t xml:space="preserve">правовых актов) органов и должностных лиц проводится в соответствии с </w:t>
      </w:r>
      <w:hyperlink r:id="rId6" w:history="1">
        <w:r w:rsidRPr="007B2652">
          <w:rPr>
            <w:rStyle w:val="a8"/>
            <w:color w:val="000000" w:themeColor="text1"/>
            <w:sz w:val="28"/>
            <w:szCs w:val="28"/>
            <w:u w:val="none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7B2652">
        <w:rPr>
          <w:color w:val="000000" w:themeColor="text1"/>
          <w:sz w:val="28"/>
          <w:szCs w:val="28"/>
        </w:rPr>
        <w:t xml:space="preserve">, </w:t>
      </w:r>
      <w:r w:rsidRPr="007B2652">
        <w:rPr>
          <w:color w:val="000000" w:themeColor="text1"/>
          <w:sz w:val="28"/>
          <w:szCs w:val="28"/>
        </w:rPr>
        <w:lastRenderedPageBreak/>
        <w:t xml:space="preserve">утвержденной </w:t>
      </w:r>
      <w:hyperlink r:id="rId7" w:history="1">
        <w:r w:rsidRPr="007B2652">
          <w:rPr>
            <w:rStyle w:val="a8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26.02.2010 г. № 96</w:t>
        </w:r>
      </w:hyperlink>
      <w:r w:rsidRPr="007B2652">
        <w:rPr>
          <w:sz w:val="28"/>
          <w:szCs w:val="28"/>
        </w:rPr>
        <w:t>.</w:t>
      </w:r>
    </w:p>
    <w:p w:rsidR="007B2652" w:rsidRDefault="007B2652" w:rsidP="007B2652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652">
        <w:rPr>
          <w:sz w:val="28"/>
          <w:szCs w:val="28"/>
        </w:rPr>
        <w:t xml:space="preserve">Для обеспечения обоснованности, объективности и </w:t>
      </w:r>
      <w:proofErr w:type="spellStart"/>
      <w:r w:rsidRPr="007B2652">
        <w:rPr>
          <w:sz w:val="28"/>
          <w:szCs w:val="28"/>
        </w:rPr>
        <w:t>проверяемости</w:t>
      </w:r>
      <w:proofErr w:type="spellEnd"/>
      <w:r w:rsidRPr="007B2652">
        <w:rPr>
          <w:sz w:val="28"/>
          <w:szCs w:val="28"/>
        </w:rPr>
        <w:t xml:space="preserve"> результатов антикоррупционной экспертизы необходимо проводить экспертизу каждой нормы муниципального прав</w:t>
      </w:r>
      <w:r w:rsidRPr="00497F0A">
        <w:rPr>
          <w:sz w:val="28"/>
          <w:szCs w:val="28"/>
        </w:rPr>
        <w:t>ового акта или положения проекта муниципального правового акта.</w:t>
      </w:r>
    </w:p>
    <w:p w:rsidR="007B2652" w:rsidRPr="00497F0A" w:rsidRDefault="007B2652" w:rsidP="007B2652">
      <w:pPr>
        <w:pStyle w:val="formattext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97F0A">
        <w:rPr>
          <w:sz w:val="28"/>
          <w:szCs w:val="28"/>
        </w:rPr>
        <w:t>Коррупциогенными</w:t>
      </w:r>
      <w:proofErr w:type="spellEnd"/>
      <w:r w:rsidRPr="00497F0A">
        <w:rPr>
          <w:sz w:val="28"/>
          <w:szCs w:val="28"/>
        </w:rPr>
        <w:t xml:space="preserve"> факторами, устанавливающими для </w:t>
      </w:r>
      <w:proofErr w:type="spellStart"/>
      <w:r w:rsidRPr="00497F0A">
        <w:rPr>
          <w:sz w:val="28"/>
          <w:szCs w:val="28"/>
        </w:rPr>
        <w:t>правоприменителя</w:t>
      </w:r>
      <w:proofErr w:type="spellEnd"/>
      <w:r w:rsidRPr="00497F0A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B2652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7B2652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 xml:space="preserve">определение компетенции по формуле </w:t>
      </w:r>
      <w:r>
        <w:rPr>
          <w:sz w:val="28"/>
          <w:szCs w:val="28"/>
        </w:rPr>
        <w:t>«</w:t>
      </w:r>
      <w:r w:rsidRPr="00907ECF">
        <w:rPr>
          <w:sz w:val="28"/>
          <w:szCs w:val="28"/>
        </w:rPr>
        <w:t>вправе</w:t>
      </w:r>
      <w:r>
        <w:rPr>
          <w:sz w:val="28"/>
          <w:szCs w:val="28"/>
        </w:rPr>
        <w:t>»</w:t>
      </w:r>
      <w:r w:rsidRPr="00907ECF">
        <w:rPr>
          <w:sz w:val="28"/>
          <w:szCs w:val="28"/>
        </w:rPr>
        <w:t xml:space="preserve">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7B2652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7B2652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 xml:space="preserve"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органов местного самоуправления, принявшего первоначальный </w:t>
      </w:r>
      <w:r>
        <w:rPr>
          <w:sz w:val="28"/>
          <w:szCs w:val="28"/>
        </w:rPr>
        <w:t>нормативный</w:t>
      </w:r>
      <w:r w:rsidRPr="00907ECF">
        <w:rPr>
          <w:sz w:val="28"/>
          <w:szCs w:val="28"/>
        </w:rPr>
        <w:t xml:space="preserve"> правовой акт;</w:t>
      </w:r>
    </w:p>
    <w:p w:rsidR="007B2652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нормативного</w:t>
      </w:r>
      <w:r w:rsidRPr="00907ECF">
        <w:rPr>
          <w:sz w:val="28"/>
          <w:szCs w:val="28"/>
        </w:rPr>
        <w:t xml:space="preserve"> правового акта за пределами компетенции - нарушение компетенции органов местного самоуправления (их должностных лиц) при принятии </w:t>
      </w:r>
      <w:r>
        <w:rPr>
          <w:sz w:val="28"/>
          <w:szCs w:val="28"/>
        </w:rPr>
        <w:t>нормативных</w:t>
      </w:r>
      <w:r w:rsidRPr="00907ECF">
        <w:rPr>
          <w:sz w:val="28"/>
          <w:szCs w:val="28"/>
        </w:rPr>
        <w:t xml:space="preserve"> правовых актов;</w:t>
      </w:r>
    </w:p>
    <w:p w:rsidR="007B2652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B2652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>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7B2652" w:rsidRPr="00907ECF" w:rsidRDefault="007B2652" w:rsidP="007B2652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>отказ от конкурсных (аукционных) процедур - закрепление административного порядка предоставления права (блага).</w:t>
      </w:r>
    </w:p>
    <w:p w:rsidR="007B2652" w:rsidRPr="00E5612C" w:rsidRDefault="007B2652" w:rsidP="007B2652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E5612C">
        <w:rPr>
          <w:sz w:val="28"/>
          <w:szCs w:val="28"/>
        </w:rPr>
        <w:t>Коррупциогенными</w:t>
      </w:r>
      <w:proofErr w:type="spellEnd"/>
      <w:r w:rsidRPr="00E5612C"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B2652" w:rsidRDefault="007B2652" w:rsidP="007B2652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B2652" w:rsidRDefault="007B2652" w:rsidP="007B2652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t>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7B2652" w:rsidRPr="00907ECF" w:rsidRDefault="007B2652" w:rsidP="007B2652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7ECF">
        <w:rPr>
          <w:sz w:val="28"/>
          <w:szCs w:val="28"/>
        </w:rPr>
        <w:lastRenderedPageBreak/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B2652" w:rsidRDefault="007B2652" w:rsidP="007B2652">
      <w:pPr>
        <w:pStyle w:val="3"/>
        <w:rPr>
          <w:sz w:val="28"/>
          <w:szCs w:val="28"/>
        </w:rPr>
      </w:pPr>
    </w:p>
    <w:p w:rsidR="007B2652" w:rsidRDefault="007B2652" w:rsidP="007B2652">
      <w:pPr>
        <w:pStyle w:val="3"/>
        <w:jc w:val="center"/>
        <w:rPr>
          <w:color w:val="000000" w:themeColor="text1"/>
          <w:sz w:val="28"/>
          <w:szCs w:val="28"/>
        </w:rPr>
      </w:pPr>
      <w:r w:rsidRPr="001B5698">
        <w:rPr>
          <w:color w:val="000000" w:themeColor="text1"/>
          <w:sz w:val="28"/>
          <w:szCs w:val="28"/>
        </w:rPr>
        <w:t>Статья 3. Субъекты проведения антикоррупционной экспертизы</w:t>
      </w:r>
    </w:p>
    <w:p w:rsidR="007B2652" w:rsidRPr="001B5698" w:rsidRDefault="007B2652" w:rsidP="007B2652">
      <w:pPr>
        <w:spacing w:after="0" w:line="240" w:lineRule="auto"/>
      </w:pPr>
    </w:p>
    <w:p w:rsidR="007B2652" w:rsidRPr="00E5612C" w:rsidRDefault="007B2652" w:rsidP="007B2652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Антикоррупционная экспертиза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 (проектов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актов) проводится:</w:t>
      </w:r>
    </w:p>
    <w:p w:rsidR="007B2652" w:rsidRPr="00E5612C" w:rsidRDefault="007B2652" w:rsidP="007B2652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>прокуратурой Российской Федерации, по вопросам, касающимся:</w:t>
      </w:r>
    </w:p>
    <w:p w:rsidR="007B2652" w:rsidRDefault="007B2652" w:rsidP="007B2652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>прав, свобод и обязанностей человека и гражданина;</w:t>
      </w:r>
    </w:p>
    <w:p w:rsidR="007B2652" w:rsidRDefault="007B2652" w:rsidP="007B2652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B5698">
        <w:rPr>
          <w:sz w:val="28"/>
          <w:szCs w:val="28"/>
        </w:rPr>
        <w:t>государственной и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7B2652" w:rsidRPr="001B5698" w:rsidRDefault="007B2652" w:rsidP="007B2652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698">
        <w:rPr>
          <w:sz w:val="28"/>
          <w:szCs w:val="28"/>
        </w:rPr>
        <w:t>социальных гарантий лицам, замещающим (замещавшим) муниципальные должности, должности муниципальной службы;</w:t>
      </w:r>
    </w:p>
    <w:p w:rsidR="007B2652" w:rsidRDefault="007B2652" w:rsidP="007B2652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Министерством юстиции Российской Федерации - при государственной регистрации Устава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E5612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 о внесении изменений в Устав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E5612C">
        <w:rPr>
          <w:sz w:val="28"/>
          <w:szCs w:val="28"/>
        </w:rPr>
        <w:t xml:space="preserve"> поселения;</w:t>
      </w:r>
    </w:p>
    <w:p w:rsidR="007B2652" w:rsidRPr="000B39AB" w:rsidRDefault="007B2652" w:rsidP="007B2652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9AB">
        <w:rPr>
          <w:sz w:val="28"/>
          <w:szCs w:val="28"/>
        </w:rPr>
        <w:t xml:space="preserve">органами местного самоуправления </w:t>
      </w:r>
      <w:proofErr w:type="spellStart"/>
      <w:r w:rsidRPr="000B39AB">
        <w:rPr>
          <w:sz w:val="28"/>
          <w:szCs w:val="28"/>
        </w:rPr>
        <w:t>Дросковского</w:t>
      </w:r>
      <w:proofErr w:type="spellEnd"/>
      <w:r w:rsidRPr="000B39AB">
        <w:rPr>
          <w:sz w:val="28"/>
          <w:szCs w:val="28"/>
        </w:rPr>
        <w:t xml:space="preserve"> сельского поселения, при проведении правовой экспертизы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B2652" w:rsidRDefault="007B2652" w:rsidP="007B2652">
      <w:pPr>
        <w:pStyle w:val="format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E5612C">
        <w:rPr>
          <w:sz w:val="28"/>
          <w:szCs w:val="28"/>
        </w:rPr>
        <w:t xml:space="preserve"> поселения назначает компетентное должностное </w:t>
      </w:r>
      <w:proofErr w:type="gramStart"/>
      <w:r w:rsidRPr="00E5612C">
        <w:rPr>
          <w:sz w:val="28"/>
          <w:szCs w:val="28"/>
        </w:rPr>
        <w:t>лицо</w:t>
      </w:r>
      <w:proofErr w:type="gramEnd"/>
      <w:r w:rsidRPr="00E5612C">
        <w:rPr>
          <w:sz w:val="28"/>
          <w:szCs w:val="28"/>
        </w:rPr>
        <w:t xml:space="preserve"> уполномоченное для проведения антикоррупционной экспертизы, принятых этим органом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 (проектов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актов).</w:t>
      </w:r>
    </w:p>
    <w:p w:rsidR="007B2652" w:rsidRDefault="007B2652" w:rsidP="007B2652">
      <w:pPr>
        <w:pStyle w:val="formattext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9AB">
        <w:rPr>
          <w:sz w:val="28"/>
          <w:szCs w:val="28"/>
        </w:rPr>
        <w:t xml:space="preserve">Органы и должностные лица местного самоуправления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0B39AB">
        <w:rPr>
          <w:sz w:val="28"/>
          <w:szCs w:val="28"/>
        </w:rPr>
        <w:t xml:space="preserve"> поселения, в случае обнаружения в </w:t>
      </w:r>
      <w:r>
        <w:rPr>
          <w:sz w:val="28"/>
          <w:szCs w:val="28"/>
        </w:rPr>
        <w:t>нормативных</w:t>
      </w:r>
      <w:r w:rsidRPr="000B39AB">
        <w:rPr>
          <w:sz w:val="28"/>
          <w:szCs w:val="28"/>
        </w:rPr>
        <w:t xml:space="preserve"> правовых актах (проектах </w:t>
      </w:r>
      <w:r>
        <w:rPr>
          <w:sz w:val="28"/>
          <w:szCs w:val="28"/>
        </w:rPr>
        <w:t>нормативных</w:t>
      </w:r>
      <w:r w:rsidRPr="000B39AB">
        <w:rPr>
          <w:sz w:val="28"/>
          <w:szCs w:val="28"/>
        </w:rPr>
        <w:t xml:space="preserve"> правовых актов) </w:t>
      </w:r>
      <w:proofErr w:type="spellStart"/>
      <w:r w:rsidRPr="000B39AB">
        <w:rPr>
          <w:sz w:val="28"/>
          <w:szCs w:val="28"/>
        </w:rPr>
        <w:t>коррупциогенных</w:t>
      </w:r>
      <w:proofErr w:type="spellEnd"/>
      <w:r w:rsidRPr="000B39AB">
        <w:rPr>
          <w:sz w:val="28"/>
          <w:szCs w:val="28"/>
        </w:rPr>
        <w:t xml:space="preserve"> факторов, принятие </w:t>
      </w:r>
      <w:proofErr w:type="gramStart"/>
      <w:r w:rsidRPr="000B39AB">
        <w:rPr>
          <w:sz w:val="28"/>
          <w:szCs w:val="28"/>
        </w:rPr>
        <w:t>мер</w:t>
      </w:r>
      <w:proofErr w:type="gramEnd"/>
      <w:r w:rsidRPr="000B39AB"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7B2652" w:rsidRPr="000B39AB" w:rsidRDefault="007B2652" w:rsidP="007B2652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7B2652" w:rsidRDefault="007B2652" w:rsidP="007B2652">
      <w:pPr>
        <w:pStyle w:val="3"/>
        <w:jc w:val="center"/>
        <w:rPr>
          <w:color w:val="000000" w:themeColor="text1"/>
          <w:sz w:val="28"/>
          <w:szCs w:val="28"/>
        </w:rPr>
      </w:pPr>
      <w:r w:rsidRPr="000B39AB">
        <w:rPr>
          <w:color w:val="000000" w:themeColor="text1"/>
          <w:sz w:val="28"/>
          <w:szCs w:val="28"/>
        </w:rPr>
        <w:t>Статья 4. Оформление результатов проведения антикоррупционной экспертизы и порядок их рассмотрения</w:t>
      </w:r>
    </w:p>
    <w:p w:rsidR="007B2652" w:rsidRPr="000B39AB" w:rsidRDefault="007B2652" w:rsidP="007B2652">
      <w:pPr>
        <w:spacing w:after="0" w:line="240" w:lineRule="auto"/>
      </w:pPr>
    </w:p>
    <w:p w:rsidR="007B2652" w:rsidRPr="00E5612C" w:rsidRDefault="007B2652" w:rsidP="007B2652">
      <w:pPr>
        <w:pStyle w:val="formattext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Выявленные в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актах (проектах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актов) </w:t>
      </w:r>
      <w:proofErr w:type="spellStart"/>
      <w:r w:rsidRPr="00E5612C">
        <w:rPr>
          <w:sz w:val="28"/>
          <w:szCs w:val="28"/>
        </w:rPr>
        <w:t>коррупциогенные</w:t>
      </w:r>
      <w:proofErr w:type="spellEnd"/>
      <w:r w:rsidRPr="00E5612C">
        <w:rPr>
          <w:sz w:val="28"/>
          <w:szCs w:val="28"/>
        </w:rPr>
        <w:t xml:space="preserve"> факторы отражаются:</w:t>
      </w:r>
    </w:p>
    <w:p w:rsidR="007B2652" w:rsidRDefault="007B2652" w:rsidP="007B2652">
      <w:pPr>
        <w:pStyle w:val="formattext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3DF7">
        <w:rPr>
          <w:sz w:val="28"/>
          <w:szCs w:val="28"/>
        </w:rPr>
        <w:t>в требовании прокурора об изменении нормативного правового акта;</w:t>
      </w:r>
    </w:p>
    <w:p w:rsidR="007B2652" w:rsidRDefault="007B2652" w:rsidP="007B2652">
      <w:pPr>
        <w:pStyle w:val="formattext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3DF7">
        <w:rPr>
          <w:sz w:val="28"/>
          <w:szCs w:val="28"/>
        </w:rPr>
        <w:t>в заключени</w:t>
      </w:r>
      <w:proofErr w:type="gramStart"/>
      <w:r w:rsidRPr="00313DF7">
        <w:rPr>
          <w:sz w:val="28"/>
          <w:szCs w:val="28"/>
        </w:rPr>
        <w:t>и</w:t>
      </w:r>
      <w:proofErr w:type="gramEnd"/>
      <w:r w:rsidRPr="00313DF7">
        <w:rPr>
          <w:sz w:val="28"/>
          <w:szCs w:val="28"/>
        </w:rPr>
        <w:t xml:space="preserve"> Министерства юстиции Российской Федерации, составляемом при проведении антикоррупционной экспертизы, проводимой при государственной регистрации Устава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3DF7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нормативных</w:t>
      </w:r>
      <w:r w:rsidRPr="00313DF7">
        <w:rPr>
          <w:sz w:val="28"/>
          <w:szCs w:val="28"/>
        </w:rPr>
        <w:t xml:space="preserve"> правовых актов о внесении изменений в Устав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3DF7">
        <w:rPr>
          <w:sz w:val="28"/>
          <w:szCs w:val="28"/>
        </w:rPr>
        <w:t>;</w:t>
      </w:r>
    </w:p>
    <w:p w:rsidR="007B2652" w:rsidRPr="00C02597" w:rsidRDefault="007B2652" w:rsidP="007B2652">
      <w:pPr>
        <w:pStyle w:val="formattext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2597">
        <w:rPr>
          <w:sz w:val="28"/>
          <w:szCs w:val="28"/>
        </w:rPr>
        <w:t xml:space="preserve">в заключении (Приложение к </w:t>
      </w:r>
      <w:r>
        <w:rPr>
          <w:sz w:val="28"/>
          <w:szCs w:val="28"/>
        </w:rPr>
        <w:t>Порядку</w:t>
      </w:r>
      <w:r w:rsidRPr="00C02597">
        <w:rPr>
          <w:sz w:val="28"/>
          <w:szCs w:val="28"/>
        </w:rPr>
        <w:t xml:space="preserve">) уполномоченного должностного лица органа местного самоуправления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</w:t>
      </w:r>
      <w:r w:rsidRPr="00C02597">
        <w:rPr>
          <w:sz w:val="28"/>
          <w:szCs w:val="28"/>
        </w:rPr>
        <w:lastRenderedPageBreak/>
        <w:t xml:space="preserve">поселения, составляемом при проведении антикоррупционной экспертизы </w:t>
      </w:r>
      <w:r>
        <w:rPr>
          <w:sz w:val="28"/>
          <w:szCs w:val="28"/>
        </w:rPr>
        <w:t>нормативных</w:t>
      </w:r>
      <w:r w:rsidRPr="00C02597">
        <w:rPr>
          <w:sz w:val="28"/>
          <w:szCs w:val="28"/>
        </w:rPr>
        <w:t xml:space="preserve"> правовых актов (проектов </w:t>
      </w:r>
      <w:r>
        <w:rPr>
          <w:sz w:val="28"/>
          <w:szCs w:val="28"/>
        </w:rPr>
        <w:t>нормативных</w:t>
      </w:r>
      <w:r w:rsidRPr="00C02597">
        <w:rPr>
          <w:sz w:val="28"/>
          <w:szCs w:val="28"/>
        </w:rPr>
        <w:t xml:space="preserve"> правовых актов).</w:t>
      </w:r>
    </w:p>
    <w:p w:rsidR="007B2652" w:rsidRDefault="007B2652" w:rsidP="007B2652">
      <w:pPr>
        <w:pStyle w:val="formattext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В требовании прокурора об изменении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 и в заключении должны быть указаны выявленные в </w:t>
      </w:r>
      <w:r>
        <w:rPr>
          <w:sz w:val="28"/>
          <w:szCs w:val="28"/>
        </w:rPr>
        <w:t>нормативном</w:t>
      </w:r>
      <w:r w:rsidRPr="00E5612C">
        <w:rPr>
          <w:sz w:val="28"/>
          <w:szCs w:val="28"/>
        </w:rPr>
        <w:t xml:space="preserve"> правовом акте (проекте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акта) </w:t>
      </w:r>
      <w:proofErr w:type="spellStart"/>
      <w:r w:rsidRPr="00E5612C">
        <w:rPr>
          <w:sz w:val="28"/>
          <w:szCs w:val="28"/>
        </w:rPr>
        <w:t>коррупциогенные</w:t>
      </w:r>
      <w:proofErr w:type="spellEnd"/>
      <w:r w:rsidRPr="00E5612C">
        <w:rPr>
          <w:sz w:val="28"/>
          <w:szCs w:val="28"/>
        </w:rPr>
        <w:t xml:space="preserve"> факторы и предложены способы их устранения.</w:t>
      </w:r>
    </w:p>
    <w:p w:rsidR="007B2652" w:rsidRDefault="007B2652" w:rsidP="007B2652">
      <w:pPr>
        <w:pStyle w:val="formattext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3DF7">
        <w:rPr>
          <w:sz w:val="28"/>
          <w:szCs w:val="28"/>
        </w:rPr>
        <w:t xml:space="preserve">Требование прокурора об изменении нормативного правового акта подлежит обязательному рассмотрению органом или должностным лицом местного самоуправления </w:t>
      </w:r>
      <w:proofErr w:type="spellStart"/>
      <w:r w:rsidRPr="00313DF7">
        <w:rPr>
          <w:sz w:val="28"/>
          <w:szCs w:val="28"/>
        </w:rPr>
        <w:t>Д</w:t>
      </w:r>
      <w:r>
        <w:rPr>
          <w:sz w:val="28"/>
          <w:szCs w:val="28"/>
        </w:rPr>
        <w:t>росковского</w:t>
      </w:r>
      <w:proofErr w:type="spellEnd"/>
      <w:r>
        <w:rPr>
          <w:sz w:val="28"/>
          <w:szCs w:val="28"/>
        </w:rPr>
        <w:t xml:space="preserve"> сельского поселения, которые издали этот акт, </w:t>
      </w:r>
      <w:r w:rsidRPr="00313DF7">
        <w:rPr>
          <w:sz w:val="28"/>
          <w:szCs w:val="28"/>
        </w:rPr>
        <w:t>не позднее чем в десятидневный срок со дня поступления требования и учитывается в установленном порядке</w:t>
      </w:r>
      <w:r>
        <w:rPr>
          <w:sz w:val="28"/>
          <w:szCs w:val="28"/>
        </w:rPr>
        <w:t xml:space="preserve">, в </w:t>
      </w:r>
      <w:r w:rsidRPr="00313DF7">
        <w:rPr>
          <w:sz w:val="28"/>
          <w:szCs w:val="28"/>
        </w:rPr>
        <w:t>соответствии с их компетенцией.</w:t>
      </w:r>
    </w:p>
    <w:p w:rsidR="007B2652" w:rsidRPr="00313DF7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DF7">
        <w:rPr>
          <w:sz w:val="28"/>
          <w:szCs w:val="28"/>
        </w:rPr>
        <w:t xml:space="preserve">Требование прокурора об изменении </w:t>
      </w:r>
      <w:r>
        <w:rPr>
          <w:sz w:val="28"/>
          <w:szCs w:val="28"/>
        </w:rPr>
        <w:t>нормативного</w:t>
      </w:r>
      <w:r w:rsidRPr="00313DF7">
        <w:rPr>
          <w:sz w:val="28"/>
          <w:szCs w:val="28"/>
        </w:rPr>
        <w:t xml:space="preserve"> правового акта, направленное в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</w:t>
      </w:r>
      <w:r w:rsidRPr="00313DF7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народных</w:t>
      </w:r>
      <w:r w:rsidRPr="00313DF7">
        <w:rPr>
          <w:sz w:val="28"/>
          <w:szCs w:val="28"/>
        </w:rPr>
        <w:t xml:space="preserve"> депутатов, подлежит обязательному рассмотрению на ближайшем заседании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</w:t>
      </w:r>
      <w:r w:rsidRPr="00313DF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313DF7">
        <w:rPr>
          <w:sz w:val="28"/>
          <w:szCs w:val="28"/>
        </w:rPr>
        <w:t>депутатов и учитывается в установленном порядке, в соответствии с его компетенцией.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Требование прокурора об изменении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 может быть обжаловано в установленном порядке.</w:t>
      </w:r>
    </w:p>
    <w:p w:rsidR="007B2652" w:rsidRPr="00E5612C" w:rsidRDefault="007B2652" w:rsidP="007B2652">
      <w:pPr>
        <w:pStyle w:val="formattext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При государственной регистрации Устава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612C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 о внесении изменений в Устав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612C">
        <w:rPr>
          <w:sz w:val="28"/>
          <w:szCs w:val="28"/>
        </w:rPr>
        <w:t>, вынесение заключения носит обязательный характер.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При выявлении </w:t>
      </w:r>
      <w:proofErr w:type="spellStart"/>
      <w:r w:rsidRPr="00E5612C">
        <w:rPr>
          <w:sz w:val="28"/>
          <w:szCs w:val="28"/>
        </w:rPr>
        <w:t>коррупциогенных</w:t>
      </w:r>
      <w:proofErr w:type="spellEnd"/>
      <w:r w:rsidRPr="00E5612C">
        <w:rPr>
          <w:sz w:val="28"/>
          <w:szCs w:val="28"/>
        </w:rPr>
        <w:t xml:space="preserve"> факторов в Уставе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612C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</w:t>
      </w:r>
      <w:r>
        <w:rPr>
          <w:sz w:val="28"/>
          <w:szCs w:val="28"/>
        </w:rPr>
        <w:t>ах</w:t>
      </w:r>
      <w:r w:rsidRPr="00E5612C">
        <w:rPr>
          <w:sz w:val="28"/>
          <w:szCs w:val="28"/>
        </w:rPr>
        <w:t xml:space="preserve"> о внесении изменений в Устав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612C">
        <w:rPr>
          <w:sz w:val="28"/>
          <w:szCs w:val="28"/>
        </w:rPr>
        <w:t>, указанные акты не подлежат государственной регистрации.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Заключение, вынесенное по результатам проведения антикоррупционной экспертизы Устава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612C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 о внесении изменений в Устав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612C">
        <w:rPr>
          <w:sz w:val="28"/>
          <w:szCs w:val="28"/>
        </w:rPr>
        <w:t>, подлежит обязательному рассмотрению на ближайшем заседании Совета депутатов и учитывается в установленном порядке, в соответствии с его компетенцией.</w:t>
      </w:r>
    </w:p>
    <w:p w:rsidR="007B2652" w:rsidRPr="00E5612C" w:rsidRDefault="007B2652" w:rsidP="007B2652">
      <w:pPr>
        <w:pStyle w:val="formattext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Заключение, вынесенное уполномоченным должностным лицом органа местного самоуправления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5612C">
        <w:rPr>
          <w:sz w:val="28"/>
          <w:szCs w:val="28"/>
        </w:rPr>
        <w:t>,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7B2652" w:rsidRDefault="007B2652" w:rsidP="007B2652">
      <w:pPr>
        <w:pStyle w:val="3"/>
        <w:rPr>
          <w:sz w:val="28"/>
          <w:szCs w:val="28"/>
        </w:rPr>
      </w:pPr>
    </w:p>
    <w:p w:rsidR="007B2652" w:rsidRDefault="007B2652" w:rsidP="007B2652">
      <w:pPr>
        <w:pStyle w:val="3"/>
        <w:jc w:val="center"/>
        <w:rPr>
          <w:color w:val="000000" w:themeColor="text1"/>
          <w:sz w:val="28"/>
          <w:szCs w:val="28"/>
        </w:rPr>
      </w:pPr>
      <w:r w:rsidRPr="006866B1">
        <w:rPr>
          <w:color w:val="000000" w:themeColor="text1"/>
          <w:sz w:val="28"/>
          <w:szCs w:val="28"/>
        </w:rPr>
        <w:t>Статья 5. Сроки и порядок проведения антикоррупционной экспертизы уполномоченными должностными лицами органов местного самоуправления</w:t>
      </w:r>
    </w:p>
    <w:p w:rsidR="007B2652" w:rsidRPr="006866B1" w:rsidRDefault="007B2652" w:rsidP="007B2652">
      <w:pPr>
        <w:spacing w:after="0" w:line="240" w:lineRule="auto"/>
      </w:pPr>
    </w:p>
    <w:p w:rsidR="007B2652" w:rsidRDefault="007B2652" w:rsidP="007B2652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>Срок проведения антикоррупционной экспертизы составляет не более десяти рабочих дней.</w:t>
      </w:r>
    </w:p>
    <w:p w:rsidR="007B2652" w:rsidRPr="006866B1" w:rsidRDefault="007B2652" w:rsidP="007B2652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66B1">
        <w:rPr>
          <w:sz w:val="28"/>
          <w:szCs w:val="28"/>
        </w:rPr>
        <w:t xml:space="preserve">Выявленные в проектах </w:t>
      </w:r>
      <w:r>
        <w:rPr>
          <w:sz w:val="28"/>
          <w:szCs w:val="28"/>
        </w:rPr>
        <w:t>нормативных</w:t>
      </w:r>
      <w:r w:rsidRPr="006866B1">
        <w:rPr>
          <w:sz w:val="28"/>
          <w:szCs w:val="28"/>
        </w:rPr>
        <w:t xml:space="preserve"> правовых актов </w:t>
      </w:r>
      <w:proofErr w:type="spellStart"/>
      <w:r w:rsidRPr="006866B1">
        <w:rPr>
          <w:sz w:val="28"/>
          <w:szCs w:val="28"/>
        </w:rPr>
        <w:t>коррупциогенные</w:t>
      </w:r>
      <w:proofErr w:type="spellEnd"/>
      <w:r w:rsidRPr="006866B1">
        <w:rPr>
          <w:sz w:val="28"/>
          <w:szCs w:val="28"/>
        </w:rPr>
        <w:t xml:space="preserve"> факторы отражаются в заключении, составляемом по результатам проведения антикоррупционной экспертизы.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lastRenderedPageBreak/>
        <w:t xml:space="preserve">Разработчик проекта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 при получении по результатам антикоррупционной экспертизы заключения учитывает его при доработке проекта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акта.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После устранения замечаний проект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 представляется на повторную антикоррупционную экспертизу.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В случае несогласия разработчика проекта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 с выводами и предложениями, указанными в подготовленном заключении, разработчик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взаимосогласованного решения с обязательным участием должностного лица, проводившего антикоррупционную экспертизу.</w:t>
      </w:r>
    </w:p>
    <w:p w:rsidR="007B2652" w:rsidRPr="00E5612C" w:rsidRDefault="007B2652" w:rsidP="007B2652">
      <w:pPr>
        <w:pStyle w:val="formattext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При выявлении, в ходе мониторинга применения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актов, анализе и оценке их действия, </w:t>
      </w:r>
      <w:proofErr w:type="spellStart"/>
      <w:r w:rsidRPr="00E5612C">
        <w:rPr>
          <w:sz w:val="28"/>
          <w:szCs w:val="28"/>
        </w:rPr>
        <w:t>коррупциогенных</w:t>
      </w:r>
      <w:proofErr w:type="spellEnd"/>
      <w:r w:rsidRPr="00E5612C">
        <w:rPr>
          <w:sz w:val="28"/>
          <w:szCs w:val="28"/>
        </w:rPr>
        <w:t xml:space="preserve"> факторов, органы или должностные лица местного самоуправления </w:t>
      </w:r>
      <w:r>
        <w:rPr>
          <w:sz w:val="28"/>
          <w:szCs w:val="28"/>
        </w:rPr>
        <w:t>сельского</w:t>
      </w:r>
      <w:r w:rsidRPr="00E5612C">
        <w:rPr>
          <w:sz w:val="28"/>
          <w:szCs w:val="28"/>
        </w:rPr>
        <w:t xml:space="preserve"> поселения подготавливают предложения по устранению таких факторов.</w:t>
      </w:r>
    </w:p>
    <w:p w:rsidR="007B2652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Данные предложения, направляются органу или должностному лицу, принявшему </w:t>
      </w:r>
      <w:r>
        <w:rPr>
          <w:sz w:val="28"/>
          <w:szCs w:val="28"/>
        </w:rPr>
        <w:t>нормативный</w:t>
      </w:r>
      <w:r w:rsidRPr="00E5612C">
        <w:rPr>
          <w:sz w:val="28"/>
          <w:szCs w:val="28"/>
        </w:rPr>
        <w:t xml:space="preserve"> правовой акт для подготовки проекта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 о внесении изменений и дополнений в соответствующий </w:t>
      </w:r>
      <w:r>
        <w:rPr>
          <w:sz w:val="28"/>
          <w:szCs w:val="28"/>
        </w:rPr>
        <w:t>нормативный</w:t>
      </w:r>
      <w:r w:rsidRPr="00E5612C">
        <w:rPr>
          <w:sz w:val="28"/>
          <w:szCs w:val="28"/>
        </w:rPr>
        <w:t xml:space="preserve"> правовой акт или о его отмене. Проведение антикоррупционной экспертизы такого проекта проводится в соответствии с пунктом 2 настоящей статьи.</w:t>
      </w:r>
    </w:p>
    <w:p w:rsidR="007B2652" w:rsidRPr="00E5612C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2652" w:rsidRDefault="007B2652" w:rsidP="007B2652">
      <w:pPr>
        <w:pStyle w:val="3"/>
        <w:jc w:val="center"/>
        <w:rPr>
          <w:color w:val="000000" w:themeColor="text1"/>
          <w:sz w:val="28"/>
          <w:szCs w:val="28"/>
        </w:rPr>
      </w:pPr>
      <w:r w:rsidRPr="006866B1">
        <w:rPr>
          <w:color w:val="000000" w:themeColor="text1"/>
          <w:sz w:val="28"/>
          <w:szCs w:val="28"/>
        </w:rPr>
        <w:t>Статья 6. Независимая антикоррупционная экспертиза</w:t>
      </w:r>
    </w:p>
    <w:p w:rsidR="007B2652" w:rsidRPr="006866B1" w:rsidRDefault="007B2652" w:rsidP="007B2652"/>
    <w:p w:rsidR="007B2652" w:rsidRPr="00E5612C" w:rsidRDefault="007B2652" w:rsidP="007B2652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>Институты гражданского общества и граждане</w:t>
      </w:r>
      <w:r>
        <w:rPr>
          <w:sz w:val="28"/>
          <w:szCs w:val="28"/>
        </w:rPr>
        <w:t xml:space="preserve"> Российской Федерации (далее – граждане)</w:t>
      </w:r>
      <w:r w:rsidRPr="00E5612C">
        <w:rPr>
          <w:sz w:val="28"/>
          <w:szCs w:val="28"/>
        </w:rPr>
        <w:t xml:space="preserve"> могут за счет собственных сре</w:t>
      </w:r>
      <w:proofErr w:type="gramStart"/>
      <w:r w:rsidRPr="00E5612C">
        <w:rPr>
          <w:sz w:val="28"/>
          <w:szCs w:val="28"/>
        </w:rPr>
        <w:t>дств пр</w:t>
      </w:r>
      <w:proofErr w:type="gramEnd"/>
      <w:r w:rsidRPr="00E5612C">
        <w:rPr>
          <w:sz w:val="28"/>
          <w:szCs w:val="28"/>
        </w:rPr>
        <w:t xml:space="preserve">оводить независимую антикоррупционную экспертизу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 (проектов </w:t>
      </w:r>
      <w:r>
        <w:rPr>
          <w:sz w:val="28"/>
          <w:szCs w:val="28"/>
        </w:rPr>
        <w:t>нормативных</w:t>
      </w:r>
      <w:r w:rsidRPr="00E5612C">
        <w:rPr>
          <w:sz w:val="28"/>
          <w:szCs w:val="28"/>
        </w:rPr>
        <w:t xml:space="preserve"> правовых актов).</w:t>
      </w:r>
    </w:p>
    <w:p w:rsidR="007B2652" w:rsidRDefault="007B2652" w:rsidP="007B2652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5612C">
        <w:rPr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8" w:history="1">
        <w:r w:rsidRPr="00C02597">
          <w:rPr>
            <w:rStyle w:val="a8"/>
            <w:color w:val="000000" w:themeColor="text1"/>
            <w:sz w:val="28"/>
            <w:szCs w:val="28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C02597">
        <w:rPr>
          <w:color w:val="000000" w:themeColor="text1"/>
          <w:sz w:val="28"/>
          <w:szCs w:val="28"/>
        </w:rPr>
        <w:t xml:space="preserve">, утвержденной </w:t>
      </w:r>
      <w:hyperlink r:id="rId9" w:history="1">
        <w:r w:rsidRPr="00C02597">
          <w:rPr>
            <w:rStyle w:val="a8"/>
            <w:color w:val="000000" w:themeColor="text1"/>
            <w:sz w:val="28"/>
            <w:szCs w:val="28"/>
          </w:rPr>
          <w:t xml:space="preserve">постановлением Правительства Российской Федерации от 26 февраля 2010 г. </w:t>
        </w:r>
        <w:r>
          <w:rPr>
            <w:rStyle w:val="a8"/>
            <w:color w:val="000000" w:themeColor="text1"/>
            <w:sz w:val="28"/>
            <w:szCs w:val="28"/>
          </w:rPr>
          <w:t>№</w:t>
        </w:r>
        <w:r w:rsidRPr="00C02597">
          <w:rPr>
            <w:rStyle w:val="a8"/>
            <w:color w:val="000000" w:themeColor="text1"/>
            <w:sz w:val="28"/>
            <w:szCs w:val="28"/>
          </w:rPr>
          <w:t xml:space="preserve"> 96</w:t>
        </w:r>
      </w:hyperlink>
      <w:r w:rsidRPr="00C02597">
        <w:rPr>
          <w:color w:val="000000" w:themeColor="text1"/>
          <w:sz w:val="28"/>
          <w:szCs w:val="28"/>
        </w:rPr>
        <w:t>.</w:t>
      </w:r>
      <w:proofErr w:type="gramEnd"/>
    </w:p>
    <w:p w:rsidR="007B2652" w:rsidRDefault="007B2652" w:rsidP="007B2652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допускается</w:t>
      </w:r>
      <w:r w:rsidRPr="00C02597">
        <w:rPr>
          <w:color w:val="000000" w:themeColor="text1"/>
          <w:sz w:val="28"/>
          <w:szCs w:val="28"/>
        </w:rPr>
        <w:t xml:space="preserve"> проведение </w:t>
      </w:r>
      <w:r>
        <w:rPr>
          <w:color w:val="000000" w:themeColor="text1"/>
          <w:sz w:val="28"/>
          <w:szCs w:val="28"/>
        </w:rPr>
        <w:t xml:space="preserve">независимой </w:t>
      </w:r>
      <w:proofErr w:type="spellStart"/>
      <w:r w:rsidRPr="00C02597">
        <w:rPr>
          <w:color w:val="000000" w:themeColor="text1"/>
          <w:sz w:val="28"/>
          <w:szCs w:val="28"/>
        </w:rPr>
        <w:t>антикорупционной</w:t>
      </w:r>
      <w:proofErr w:type="spellEnd"/>
      <w:r w:rsidRPr="00C02597">
        <w:rPr>
          <w:color w:val="000000" w:themeColor="text1"/>
          <w:sz w:val="28"/>
          <w:szCs w:val="28"/>
        </w:rPr>
        <w:t xml:space="preserve"> экспертизы нормативных правовых актов (проектов нормативных правовых актов): </w:t>
      </w:r>
    </w:p>
    <w:p w:rsidR="007B2652" w:rsidRDefault="007B2652" w:rsidP="007B2652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2597">
        <w:rPr>
          <w:color w:val="000000" w:themeColor="text1"/>
          <w:sz w:val="28"/>
          <w:szCs w:val="28"/>
        </w:rPr>
        <w:t>гражданами, имеющими неснятую или непогашенную судимость;</w:t>
      </w:r>
    </w:p>
    <w:p w:rsidR="007B2652" w:rsidRDefault="007B2652" w:rsidP="007B2652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2597">
        <w:rPr>
          <w:color w:val="000000" w:themeColor="text1"/>
          <w:sz w:val="28"/>
          <w:szCs w:val="28"/>
        </w:rPr>
        <w:t xml:space="preserve">гражданами, сведения о применении к которым взыскания в виде увольнения (освобождения от должности) в связи с утратой доверия за </w:t>
      </w:r>
      <w:r w:rsidRPr="00C02597">
        <w:rPr>
          <w:color w:val="000000" w:themeColor="text1"/>
          <w:sz w:val="28"/>
          <w:szCs w:val="28"/>
        </w:rPr>
        <w:lastRenderedPageBreak/>
        <w:t xml:space="preserve">совершение коррупционного правонарушения включены в реестр лиц, уволенных в связи с утратой доверия; </w:t>
      </w:r>
    </w:p>
    <w:p w:rsidR="007B2652" w:rsidRDefault="007B2652" w:rsidP="007B2652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2597">
        <w:rPr>
          <w:color w:val="000000" w:themeColor="text1"/>
          <w:sz w:val="28"/>
          <w:szCs w:val="28"/>
        </w:rPr>
        <w:t xml:space="preserve">гражданами, осуществляющими деятельность в органах и организациях, указанных в пункте 3 части 1 статьи </w:t>
      </w:r>
      <w:r>
        <w:rPr>
          <w:color w:val="000000" w:themeColor="text1"/>
          <w:sz w:val="28"/>
          <w:szCs w:val="28"/>
        </w:rPr>
        <w:t>3</w:t>
      </w:r>
      <w:r w:rsidRPr="00C02597">
        <w:rPr>
          <w:color w:val="000000" w:themeColor="text1"/>
          <w:sz w:val="28"/>
          <w:szCs w:val="28"/>
        </w:rPr>
        <w:t xml:space="preserve"> Федерального закона</w:t>
      </w:r>
      <w:r>
        <w:rPr>
          <w:color w:val="000000" w:themeColor="text1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17.07.2009 года  № 172 – ФЗ «</w:t>
      </w:r>
      <w:r w:rsidRPr="00BE5ACB">
        <w:rPr>
          <w:rFonts w:ascii="Times New Roman CYR" w:hAnsi="Times New Roman CYR" w:cs="Times New Roman CYR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C02597">
        <w:rPr>
          <w:color w:val="000000" w:themeColor="text1"/>
          <w:sz w:val="28"/>
          <w:szCs w:val="28"/>
        </w:rPr>
        <w:t>;</w:t>
      </w:r>
    </w:p>
    <w:p w:rsidR="007B2652" w:rsidRDefault="007B2652" w:rsidP="007B2652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2597">
        <w:rPr>
          <w:color w:val="000000" w:themeColor="text1"/>
          <w:sz w:val="28"/>
          <w:szCs w:val="28"/>
        </w:rPr>
        <w:t xml:space="preserve">международными и иностранными организациями; </w:t>
      </w:r>
    </w:p>
    <w:p w:rsidR="007B2652" w:rsidRPr="00C02597" w:rsidRDefault="007B2652" w:rsidP="007B2652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2597">
        <w:rPr>
          <w:color w:val="000000" w:themeColor="text1"/>
          <w:sz w:val="28"/>
          <w:szCs w:val="28"/>
        </w:rPr>
        <w:t>некоммерческими организациями, выполняющими функции иностранного агента</w:t>
      </w:r>
    </w:p>
    <w:p w:rsidR="007B2652" w:rsidRDefault="007B2652" w:rsidP="007B2652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</w:t>
      </w:r>
      <w:r>
        <w:rPr>
          <w:sz w:val="28"/>
          <w:szCs w:val="28"/>
        </w:rPr>
        <w:t>нормативном</w:t>
      </w:r>
      <w:r w:rsidRPr="00E5612C">
        <w:rPr>
          <w:sz w:val="28"/>
          <w:szCs w:val="28"/>
        </w:rPr>
        <w:t xml:space="preserve"> правовом акте (проекте </w:t>
      </w:r>
      <w:r>
        <w:rPr>
          <w:sz w:val="28"/>
          <w:szCs w:val="28"/>
        </w:rPr>
        <w:t>нормативного</w:t>
      </w:r>
      <w:r w:rsidRPr="00E5612C">
        <w:rPr>
          <w:sz w:val="28"/>
          <w:szCs w:val="28"/>
        </w:rPr>
        <w:t xml:space="preserve"> правового акта) </w:t>
      </w:r>
      <w:proofErr w:type="spellStart"/>
      <w:r w:rsidRPr="00E5612C">
        <w:rPr>
          <w:sz w:val="28"/>
          <w:szCs w:val="28"/>
        </w:rPr>
        <w:t>коррупциогенные</w:t>
      </w:r>
      <w:proofErr w:type="spellEnd"/>
      <w:r w:rsidRPr="00E5612C">
        <w:rPr>
          <w:sz w:val="28"/>
          <w:szCs w:val="28"/>
        </w:rPr>
        <w:t xml:space="preserve"> факторы и предложены способы их устранения.</w:t>
      </w:r>
    </w:p>
    <w:p w:rsidR="007B2652" w:rsidRPr="00C02597" w:rsidRDefault="007B2652" w:rsidP="007B2652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2597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02597">
        <w:rPr>
          <w:sz w:val="28"/>
          <w:szCs w:val="28"/>
        </w:rPr>
        <w:t xml:space="preserve">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02597">
        <w:rPr>
          <w:sz w:val="28"/>
          <w:szCs w:val="28"/>
        </w:rPr>
        <w:t>коррупциогенных</w:t>
      </w:r>
      <w:proofErr w:type="spellEnd"/>
      <w:r w:rsidRPr="00C02597">
        <w:rPr>
          <w:sz w:val="28"/>
          <w:szCs w:val="28"/>
        </w:rPr>
        <w:t xml:space="preserve"> факторов.</w:t>
      </w:r>
    </w:p>
    <w:p w:rsidR="007B2652" w:rsidRDefault="007B2652" w:rsidP="007B2652">
      <w:pPr>
        <w:pStyle w:val="3"/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tabs>
          <w:tab w:val="left" w:pos="1575"/>
        </w:tabs>
        <w:rPr>
          <w:lang w:eastAsia="en-US"/>
        </w:rPr>
      </w:pPr>
    </w:p>
    <w:p w:rsidR="007B2652" w:rsidRDefault="007B2652" w:rsidP="007B2652">
      <w:pPr>
        <w:pStyle w:val="a6"/>
        <w:spacing w:line="319" w:lineRule="exact"/>
        <w:ind w:left="4536" w:right="320"/>
        <w:jc w:val="left"/>
        <w:rPr>
          <w:rStyle w:val="a7"/>
          <w:color w:val="000000"/>
          <w:szCs w:val="28"/>
        </w:rPr>
      </w:pPr>
      <w:r w:rsidRPr="002A4E02">
        <w:rPr>
          <w:rStyle w:val="a7"/>
          <w:color w:val="000000"/>
          <w:szCs w:val="28"/>
        </w:rPr>
        <w:lastRenderedPageBreak/>
        <w:t xml:space="preserve">Приложение к порядку проведения антикоррупционной экспертизы нормативных правовых актов и проектов нормативных правовых актов </w:t>
      </w:r>
      <w:proofErr w:type="spellStart"/>
      <w:r w:rsidRPr="002A4E02">
        <w:rPr>
          <w:rStyle w:val="a7"/>
          <w:color w:val="000000"/>
          <w:szCs w:val="28"/>
        </w:rPr>
        <w:t>Дросковского</w:t>
      </w:r>
      <w:proofErr w:type="spellEnd"/>
      <w:r w:rsidRPr="002A4E02">
        <w:rPr>
          <w:rStyle w:val="a7"/>
          <w:color w:val="000000"/>
          <w:szCs w:val="28"/>
        </w:rPr>
        <w:t xml:space="preserve"> сельского поселения</w:t>
      </w:r>
    </w:p>
    <w:p w:rsidR="007B2652" w:rsidRDefault="007B2652" w:rsidP="007B2652">
      <w:pPr>
        <w:pStyle w:val="a6"/>
        <w:spacing w:line="319" w:lineRule="exact"/>
        <w:ind w:left="4536" w:right="320"/>
        <w:rPr>
          <w:rStyle w:val="a7"/>
          <w:color w:val="000000"/>
          <w:szCs w:val="28"/>
        </w:rPr>
      </w:pPr>
    </w:p>
    <w:p w:rsidR="007B2652" w:rsidRPr="00F40C32" w:rsidRDefault="007B2652" w:rsidP="007B2652">
      <w:pPr>
        <w:pStyle w:val="a6"/>
        <w:spacing w:line="319" w:lineRule="exact"/>
        <w:ind w:right="320"/>
        <w:rPr>
          <w:rStyle w:val="a7"/>
          <w:b/>
          <w:color w:val="000000"/>
          <w:szCs w:val="28"/>
        </w:rPr>
      </w:pPr>
      <w:r w:rsidRPr="00F40C32">
        <w:rPr>
          <w:rStyle w:val="a7"/>
          <w:b/>
          <w:color w:val="000000"/>
          <w:szCs w:val="28"/>
        </w:rPr>
        <w:t xml:space="preserve">Заключение </w:t>
      </w:r>
    </w:p>
    <w:p w:rsidR="007B2652" w:rsidRDefault="007B2652" w:rsidP="007B2652">
      <w:pPr>
        <w:pStyle w:val="a6"/>
        <w:spacing w:line="319" w:lineRule="exact"/>
        <w:ind w:right="320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>по результатам проведения антикоррупционной экспертизы</w:t>
      </w:r>
    </w:p>
    <w:p w:rsidR="007B2652" w:rsidRDefault="007B2652" w:rsidP="007B2652">
      <w:pPr>
        <w:pStyle w:val="a6"/>
        <w:spacing w:line="319" w:lineRule="exact"/>
        <w:ind w:right="320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B2652" w:rsidRPr="002A4E02" w:rsidRDefault="007B2652" w:rsidP="007B2652">
      <w:pPr>
        <w:pStyle w:val="60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  <w:vertAlign w:val="superscript"/>
        </w:rPr>
      </w:pPr>
      <w:r w:rsidRPr="002A4E02">
        <w:rPr>
          <w:rStyle w:val="a7"/>
          <w:rFonts w:eastAsiaTheme="minorHAnsi"/>
          <w:color w:val="000000"/>
          <w:szCs w:val="28"/>
          <w:vertAlign w:val="superscript"/>
        </w:rPr>
        <w:t>(наименование нормативного правового акта или проекта нормативного правового акта)</w:t>
      </w:r>
    </w:p>
    <w:p w:rsidR="007B2652" w:rsidRDefault="007B2652" w:rsidP="007B2652">
      <w:pPr>
        <w:pStyle w:val="a6"/>
        <w:spacing w:line="319" w:lineRule="exact"/>
        <w:ind w:right="320" w:firstLine="709"/>
        <w:jc w:val="both"/>
        <w:rPr>
          <w:rStyle w:val="a7"/>
          <w:color w:val="000000"/>
          <w:szCs w:val="28"/>
        </w:rPr>
      </w:pPr>
      <w:proofErr w:type="gramStart"/>
      <w:r w:rsidRPr="00F40C32">
        <w:rPr>
          <w:rStyle w:val="13"/>
          <w:color w:val="000000"/>
          <w:szCs w:val="28"/>
        </w:rPr>
        <w:t>Лицом,</w:t>
      </w:r>
      <w:r w:rsidRPr="00F40C32">
        <w:rPr>
          <w:rStyle w:val="a7"/>
          <w:color w:val="000000"/>
          <w:szCs w:val="28"/>
        </w:rPr>
        <w:t xml:space="preserve"> уполномоченным на проведение правовой и антикоррупционной экспертизы, в соответствии с частью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</w:t>
      </w:r>
      <w:proofErr w:type="gramEnd"/>
      <w:r w:rsidRPr="00F40C32">
        <w:rPr>
          <w:rStyle w:val="a7"/>
          <w:color w:val="000000"/>
          <w:szCs w:val="28"/>
        </w:rPr>
        <w:t xml:space="preserve"> экспертизе нормативных правовых актов и проект</w:t>
      </w:r>
      <w:r>
        <w:rPr>
          <w:rStyle w:val="a7"/>
          <w:color w:val="000000"/>
          <w:szCs w:val="28"/>
        </w:rPr>
        <w:t>ов</w:t>
      </w:r>
      <w:r w:rsidRPr="00F40C32">
        <w:rPr>
          <w:rStyle w:val="a7"/>
          <w:color w:val="000000"/>
          <w:szCs w:val="28"/>
        </w:rPr>
        <w:t xml:space="preserve"> нормативных правовых актов</w:t>
      </w:r>
      <w:r>
        <w:rPr>
          <w:rStyle w:val="a7"/>
          <w:color w:val="000000"/>
          <w:szCs w:val="28"/>
        </w:rPr>
        <w:t xml:space="preserve">», проведена </w:t>
      </w:r>
      <w:r w:rsidRPr="00F40C32">
        <w:rPr>
          <w:rStyle w:val="a7"/>
          <w:color w:val="000000"/>
          <w:szCs w:val="28"/>
        </w:rPr>
        <w:t>антикоррупционн</w:t>
      </w:r>
      <w:r>
        <w:rPr>
          <w:rStyle w:val="a7"/>
          <w:color w:val="000000"/>
          <w:szCs w:val="28"/>
        </w:rPr>
        <w:t>ая экспертиза</w:t>
      </w:r>
    </w:p>
    <w:p w:rsidR="007B2652" w:rsidRDefault="007B2652" w:rsidP="007B2652">
      <w:pPr>
        <w:pStyle w:val="a6"/>
        <w:spacing w:line="319" w:lineRule="exact"/>
        <w:ind w:right="320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>________________________________________________________________________________________________________________________________________</w:t>
      </w:r>
    </w:p>
    <w:p w:rsidR="007B2652" w:rsidRDefault="007B2652" w:rsidP="007B2652">
      <w:pPr>
        <w:pStyle w:val="a6"/>
        <w:spacing w:line="329" w:lineRule="exact"/>
        <w:ind w:left="40" w:right="320"/>
        <w:rPr>
          <w:rStyle w:val="a7"/>
          <w:color w:val="000000"/>
          <w:szCs w:val="28"/>
          <w:vertAlign w:val="superscript"/>
        </w:rPr>
      </w:pPr>
      <w:r w:rsidRPr="00F40C32">
        <w:rPr>
          <w:rStyle w:val="a7"/>
          <w:color w:val="000000"/>
          <w:szCs w:val="28"/>
          <w:vertAlign w:val="superscript"/>
        </w:rPr>
        <w:t>(наименование нормативного правового акта или проекта нормативного правового акта)</w:t>
      </w:r>
    </w:p>
    <w:p w:rsidR="007B2652" w:rsidRDefault="007B2652" w:rsidP="007B2652">
      <w:pPr>
        <w:pStyle w:val="a6"/>
        <w:spacing w:line="329" w:lineRule="exact"/>
        <w:ind w:left="40" w:right="320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 xml:space="preserve">в целях выявления в нем </w:t>
      </w:r>
      <w:proofErr w:type="spellStart"/>
      <w:r>
        <w:rPr>
          <w:rStyle w:val="a7"/>
          <w:color w:val="000000"/>
          <w:szCs w:val="28"/>
        </w:rPr>
        <w:t>коррупциогенных</w:t>
      </w:r>
      <w:proofErr w:type="spellEnd"/>
      <w:r>
        <w:rPr>
          <w:rStyle w:val="a7"/>
          <w:color w:val="000000"/>
          <w:szCs w:val="28"/>
        </w:rPr>
        <w:t xml:space="preserve"> факторов и их последующего устранения.</w:t>
      </w:r>
    </w:p>
    <w:p w:rsidR="007B2652" w:rsidRPr="00662091" w:rsidRDefault="007B2652" w:rsidP="007B26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09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7B2652" w:rsidRPr="00662091" w:rsidRDefault="007B2652" w:rsidP="007B26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209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7B2652" w:rsidRPr="00662091" w:rsidRDefault="007B2652" w:rsidP="007B26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20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B2652" w:rsidRPr="00662091" w:rsidRDefault="007B2652" w:rsidP="007B26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2091">
        <w:rPr>
          <w:rFonts w:ascii="Times New Roman" w:hAnsi="Times New Roman" w:cs="Times New Roman"/>
          <w:sz w:val="28"/>
          <w:szCs w:val="28"/>
          <w:vertAlign w:val="superscript"/>
        </w:rPr>
        <w:t>(реквизиты нормативного правового акта, проекта нормативного правового акта)</w:t>
      </w:r>
    </w:p>
    <w:p w:rsidR="007B2652" w:rsidRPr="00662091" w:rsidRDefault="007B2652" w:rsidP="007B26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09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62091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B2652" w:rsidRPr="00662091" w:rsidRDefault="007B2652" w:rsidP="007B265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652" w:rsidRPr="00662091" w:rsidRDefault="007B2652" w:rsidP="007B26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09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7B2652" w:rsidRPr="00662091" w:rsidRDefault="007B2652" w:rsidP="007B26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209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7B2652" w:rsidRPr="00662091" w:rsidRDefault="007B2652" w:rsidP="007B26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209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209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2652" w:rsidRPr="00662091" w:rsidRDefault="007B2652" w:rsidP="007B265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2091">
        <w:rPr>
          <w:rFonts w:ascii="Times New Roman" w:hAnsi="Times New Roman" w:cs="Times New Roman"/>
          <w:sz w:val="28"/>
          <w:szCs w:val="28"/>
          <w:vertAlign w:val="superscript"/>
        </w:rPr>
        <w:t>(реквизиты нормативного правового акта, проекта нормативного правового акта)</w:t>
      </w:r>
    </w:p>
    <w:p w:rsidR="007B2652" w:rsidRPr="00662091" w:rsidRDefault="007B2652" w:rsidP="007B26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2091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66209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62091">
        <w:rPr>
          <w:rFonts w:ascii="Times New Roman" w:hAnsi="Times New Roman" w:cs="Times New Roman"/>
          <w:sz w:val="28"/>
          <w:szCs w:val="28"/>
        </w:rPr>
        <w:t xml:space="preserve"> факторы. </w:t>
      </w:r>
      <w:hyperlink r:id="rId10" w:history="1">
        <w:r w:rsidRPr="00662091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7B2652" w:rsidRPr="00662091" w:rsidRDefault="007B2652" w:rsidP="007B26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2652" w:rsidRPr="00662091" w:rsidRDefault="007B2652" w:rsidP="007B26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91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66209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62091">
        <w:rPr>
          <w:rFonts w:ascii="Times New Roman" w:hAnsi="Times New Roman" w:cs="Times New Roman"/>
          <w:sz w:val="28"/>
          <w:szCs w:val="28"/>
        </w:rPr>
        <w:t xml:space="preserve"> факторов предлагается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6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52" w:rsidRPr="00662091" w:rsidRDefault="007B2652" w:rsidP="007B26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2091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способ устранения </w:t>
      </w:r>
      <w:proofErr w:type="spellStart"/>
      <w:r w:rsidRPr="00662091">
        <w:rPr>
          <w:rFonts w:ascii="Times New Roman" w:hAnsi="Times New Roman" w:cs="Times New Roman"/>
          <w:sz w:val="28"/>
          <w:szCs w:val="28"/>
          <w:vertAlign w:val="superscript"/>
        </w:rPr>
        <w:t>коррупциогенных</w:t>
      </w:r>
      <w:proofErr w:type="spellEnd"/>
      <w:r w:rsidRPr="00662091">
        <w:rPr>
          <w:rFonts w:ascii="Times New Roman" w:hAnsi="Times New Roman" w:cs="Times New Roman"/>
          <w:sz w:val="28"/>
          <w:szCs w:val="28"/>
          <w:vertAlign w:val="superscript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способ).</w:t>
      </w:r>
    </w:p>
    <w:p w:rsidR="007B2652" w:rsidRPr="001677E8" w:rsidRDefault="007B2652" w:rsidP="007B2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2091">
        <w:rPr>
          <w:rFonts w:ascii="Times New Roman" w:hAnsi="Times New Roman" w:cs="Times New Roman"/>
          <w:sz w:val="28"/>
          <w:szCs w:val="28"/>
        </w:rPr>
        <w:lastRenderedPageBreak/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677E8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7E8">
        <w:rPr>
          <w:rFonts w:ascii="Times New Roman" w:hAnsi="Times New Roman" w:cs="Times New Roman"/>
          <w:sz w:val="24"/>
          <w:szCs w:val="24"/>
        </w:rPr>
        <w:t>______ 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677E8">
        <w:rPr>
          <w:rFonts w:ascii="Times New Roman" w:hAnsi="Times New Roman" w:cs="Times New Roman"/>
          <w:sz w:val="24"/>
          <w:szCs w:val="24"/>
        </w:rPr>
        <w:t>____________________</w:t>
      </w:r>
    </w:p>
    <w:p w:rsidR="007B2652" w:rsidRPr="00662091" w:rsidRDefault="007B2652" w:rsidP="007B2652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209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должности)                                 (подпись)                          (инициалы, фамилия)</w:t>
      </w:r>
    </w:p>
    <w:p w:rsidR="007B2652" w:rsidRPr="00662091" w:rsidRDefault="007B2652" w:rsidP="007B2652">
      <w:pPr>
        <w:pStyle w:val="ConsPlusNonformat"/>
        <w:widowControl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2091">
        <w:rPr>
          <w:rFonts w:ascii="Times New Roman" w:hAnsi="Times New Roman" w:cs="Times New Roman"/>
          <w:i/>
          <w:sz w:val="28"/>
          <w:szCs w:val="28"/>
        </w:rPr>
        <w:t>--------------------------------</w:t>
      </w:r>
    </w:p>
    <w:p w:rsidR="007B2652" w:rsidRPr="00662091" w:rsidRDefault="007B2652" w:rsidP="007B26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2091">
        <w:rPr>
          <w:rFonts w:ascii="Times New Roman" w:hAnsi="Times New Roman" w:cs="Times New Roman"/>
          <w:i/>
          <w:sz w:val="28"/>
          <w:szCs w:val="28"/>
        </w:rPr>
        <w:t xml:space="preserve">&lt;*&gt; </w:t>
      </w:r>
      <w:r w:rsidRPr="00662091">
        <w:rPr>
          <w:rFonts w:ascii="Times New Roman" w:hAnsi="Times New Roman" w:cs="Times New Roman"/>
          <w:i/>
          <w:sz w:val="24"/>
          <w:szCs w:val="24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662091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662091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662091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662091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</w:t>
      </w:r>
      <w:hyperlink r:id="rId11" w:history="1">
        <w:r w:rsidRPr="00662091">
          <w:rPr>
            <w:rFonts w:ascii="Times New Roman" w:hAnsi="Times New Roman" w:cs="Times New Roman"/>
            <w:i/>
            <w:sz w:val="24"/>
            <w:szCs w:val="24"/>
          </w:rPr>
          <w:t>методики</w:t>
        </w:r>
      </w:hyperlink>
      <w:r w:rsidRPr="00662091">
        <w:rPr>
          <w:rFonts w:ascii="Times New Roman" w:hAnsi="Times New Roman" w:cs="Times New Roman"/>
          <w:i/>
          <w:sz w:val="24"/>
          <w:szCs w:val="24"/>
        </w:rPr>
        <w:t>, утвержденной Постановлением Правительства Российской Федерации от 26.02.2010 № 96.</w:t>
      </w:r>
    </w:p>
    <w:p w:rsidR="00E32B23" w:rsidRPr="007B2652" w:rsidRDefault="00E32B23" w:rsidP="007B2652"/>
    <w:sectPr w:rsidR="00E32B23" w:rsidRPr="007B2652" w:rsidSect="007B26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A5"/>
    <w:multiLevelType w:val="hybridMultilevel"/>
    <w:tmpl w:val="2A464634"/>
    <w:lvl w:ilvl="0" w:tplc="BE569F3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04F5B"/>
    <w:multiLevelType w:val="hybridMultilevel"/>
    <w:tmpl w:val="88C440D4"/>
    <w:lvl w:ilvl="0" w:tplc="BE30BBB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317B0"/>
    <w:multiLevelType w:val="hybridMultilevel"/>
    <w:tmpl w:val="E52AF7F8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CA1398"/>
    <w:multiLevelType w:val="hybridMultilevel"/>
    <w:tmpl w:val="C3A4DF70"/>
    <w:lvl w:ilvl="0" w:tplc="C2D4C0C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3056A"/>
    <w:multiLevelType w:val="hybridMultilevel"/>
    <w:tmpl w:val="0944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81295"/>
    <w:multiLevelType w:val="hybridMultilevel"/>
    <w:tmpl w:val="0F78AF82"/>
    <w:lvl w:ilvl="0" w:tplc="4DC87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98381C"/>
    <w:multiLevelType w:val="hybridMultilevel"/>
    <w:tmpl w:val="A078A4B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A3564"/>
    <w:multiLevelType w:val="multilevel"/>
    <w:tmpl w:val="05469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A0826"/>
    <w:multiLevelType w:val="hybridMultilevel"/>
    <w:tmpl w:val="E3EEA3A2"/>
    <w:lvl w:ilvl="0" w:tplc="A1AE2006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BF3047"/>
    <w:multiLevelType w:val="multilevel"/>
    <w:tmpl w:val="E23A5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107B1"/>
    <w:multiLevelType w:val="hybridMultilevel"/>
    <w:tmpl w:val="F2AAEB5C"/>
    <w:lvl w:ilvl="0" w:tplc="45A2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5392E"/>
    <w:multiLevelType w:val="multilevel"/>
    <w:tmpl w:val="69D8FD6E"/>
    <w:lvl w:ilvl="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51DF1E7F"/>
    <w:multiLevelType w:val="multilevel"/>
    <w:tmpl w:val="A10A7492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3331C91"/>
    <w:multiLevelType w:val="hybridMultilevel"/>
    <w:tmpl w:val="314A4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6D7D"/>
    <w:multiLevelType w:val="hybridMultilevel"/>
    <w:tmpl w:val="0540E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7506"/>
    <w:multiLevelType w:val="multilevel"/>
    <w:tmpl w:val="45867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B5B7A"/>
    <w:multiLevelType w:val="hybridMultilevel"/>
    <w:tmpl w:val="CFA0CE1E"/>
    <w:lvl w:ilvl="0" w:tplc="D612F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B97221"/>
    <w:multiLevelType w:val="hybridMultilevel"/>
    <w:tmpl w:val="309ACD6E"/>
    <w:lvl w:ilvl="0" w:tplc="B0EE3100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63546A38"/>
    <w:multiLevelType w:val="multilevel"/>
    <w:tmpl w:val="F3E2D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9">
    <w:nsid w:val="69D5690F"/>
    <w:multiLevelType w:val="hybridMultilevel"/>
    <w:tmpl w:val="730277DC"/>
    <w:lvl w:ilvl="0" w:tplc="66D2EB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D7263F"/>
    <w:multiLevelType w:val="hybridMultilevel"/>
    <w:tmpl w:val="DC3A1B02"/>
    <w:lvl w:ilvl="0" w:tplc="0506183A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1">
    <w:nsid w:val="6E074F0C"/>
    <w:multiLevelType w:val="hybridMultilevel"/>
    <w:tmpl w:val="A15A8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1CB4"/>
    <w:multiLevelType w:val="hybridMultilevel"/>
    <w:tmpl w:val="AE02F540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DA3EE9"/>
    <w:multiLevelType w:val="hybridMultilevel"/>
    <w:tmpl w:val="F728736A"/>
    <w:lvl w:ilvl="0" w:tplc="6A40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75FC6"/>
    <w:multiLevelType w:val="hybridMultilevel"/>
    <w:tmpl w:val="02386600"/>
    <w:lvl w:ilvl="0" w:tplc="7EACF8F8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508EB"/>
    <w:multiLevelType w:val="hybridMultilevel"/>
    <w:tmpl w:val="0DD878F2"/>
    <w:lvl w:ilvl="0" w:tplc="636ECB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"/>
  </w:num>
  <w:num w:numId="6">
    <w:abstractNumId w:val="20"/>
  </w:num>
  <w:num w:numId="7">
    <w:abstractNumId w:val="2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3"/>
  </w:num>
  <w:num w:numId="17">
    <w:abstractNumId w:val="21"/>
  </w:num>
  <w:num w:numId="18">
    <w:abstractNumId w:val="19"/>
  </w:num>
  <w:num w:numId="19">
    <w:abstractNumId w:val="8"/>
  </w:num>
  <w:num w:numId="20">
    <w:abstractNumId w:val="22"/>
  </w:num>
  <w:num w:numId="21">
    <w:abstractNumId w:val="0"/>
  </w:num>
  <w:num w:numId="22">
    <w:abstractNumId w:val="5"/>
  </w:num>
  <w:num w:numId="23">
    <w:abstractNumId w:val="14"/>
  </w:num>
  <w:num w:numId="24">
    <w:abstractNumId w:val="4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1"/>
    <w:rsid w:val="000142B6"/>
    <w:rsid w:val="000C74EC"/>
    <w:rsid w:val="001173FD"/>
    <w:rsid w:val="00174D11"/>
    <w:rsid w:val="002037F0"/>
    <w:rsid w:val="00230E87"/>
    <w:rsid w:val="002C1A46"/>
    <w:rsid w:val="002C4CE9"/>
    <w:rsid w:val="002C7D9D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7B2652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D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7D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230E87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4"/>
    <w:rsid w:val="00230E87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11">
    <w:name w:val="Основной текст1"/>
    <w:basedOn w:val="a4"/>
    <w:rsid w:val="0023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C7D9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D9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7D9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99"/>
    <w:qFormat/>
    <w:rsid w:val="002C7D9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C7D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C7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B2652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7B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B2652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7B2652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2652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+ Курсив1"/>
    <w:basedOn w:val="a7"/>
    <w:rsid w:val="007B2652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ru-RU" w:bidi="ar-SA"/>
    </w:rPr>
  </w:style>
  <w:style w:type="paragraph" w:customStyle="1" w:styleId="ConsPlusNonformat">
    <w:name w:val="ConsPlusNonformat"/>
    <w:rsid w:val="007B2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D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7D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230E87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4"/>
    <w:rsid w:val="00230E87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11">
    <w:name w:val="Основной текст1"/>
    <w:basedOn w:val="a4"/>
    <w:rsid w:val="0023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C7D9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D9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C7D9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99"/>
    <w:qFormat/>
    <w:rsid w:val="002C7D9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C7D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C7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B2652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7B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B2652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7B2652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2652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+ Курсив1"/>
    <w:basedOn w:val="a7"/>
    <w:rsid w:val="007B2652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ru-RU" w:bidi="ar-SA"/>
    </w:rPr>
  </w:style>
  <w:style w:type="paragraph" w:customStyle="1" w:styleId="ConsPlusNonformat">
    <w:name w:val="ConsPlusNonformat"/>
    <w:rsid w:val="007B2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01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01122" TargetMode="External"/><Relationship Id="rId11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9352;fld=134;dst=100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2861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2021-04-06T09:19:00Z</dcterms:created>
  <dcterms:modified xsi:type="dcterms:W3CDTF">2021-04-06T09:34:00Z</dcterms:modified>
</cp:coreProperties>
</file>