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DA" w:rsidRPr="00163516" w:rsidRDefault="00553558" w:rsidP="00094A07">
      <w:pPr>
        <w:spacing w:after="100" w:afterAutospacing="1" w:line="240" w:lineRule="auto"/>
        <w:jc w:val="center"/>
        <w:outlineLvl w:val="2"/>
        <w:rPr>
          <w:rFonts w:ascii="Open Sans" w:eastAsia="Times New Roman" w:hAnsi="Open Sans" w:cs="Times New Roman"/>
          <w:b/>
          <w:bCs/>
          <w:color w:val="548DD4" w:themeColor="text2" w:themeTint="99"/>
          <w:sz w:val="28"/>
          <w:szCs w:val="28"/>
          <w:lang w:eastAsia="ru-RU"/>
        </w:rPr>
      </w:pPr>
      <w:r w:rsidRPr="00163516">
        <w:rPr>
          <w:rFonts w:ascii="Open Sans" w:eastAsia="Times New Roman" w:hAnsi="Open Sans" w:cs="Times New Roman"/>
          <w:b/>
          <w:bCs/>
          <w:color w:val="548DD4" w:themeColor="text2" w:themeTint="99"/>
          <w:sz w:val="28"/>
          <w:szCs w:val="28"/>
          <w:lang w:eastAsia="ru-RU"/>
        </w:rPr>
        <w:fldChar w:fldCharType="begin"/>
      </w:r>
      <w:r w:rsidRPr="00163516">
        <w:rPr>
          <w:rFonts w:ascii="Open Sans" w:eastAsia="Times New Roman" w:hAnsi="Open Sans" w:cs="Times New Roman"/>
          <w:b/>
          <w:bCs/>
          <w:color w:val="548DD4" w:themeColor="text2" w:themeTint="99"/>
          <w:sz w:val="28"/>
          <w:szCs w:val="28"/>
          <w:lang w:eastAsia="ru-RU"/>
        </w:rPr>
        <w:instrText xml:space="preserve"> HYPERLINK "</w:instrText>
      </w:r>
      <w:r w:rsidRPr="00163516">
        <w:rPr>
          <w:rFonts w:ascii="Open Sans" w:eastAsia="Times New Roman" w:hAnsi="Open Sans" w:cs="Times New Roman" w:hint="eastAsia"/>
          <w:b/>
          <w:bCs/>
          <w:color w:val="548DD4" w:themeColor="text2" w:themeTint="99"/>
          <w:sz w:val="28"/>
          <w:szCs w:val="28"/>
          <w:lang w:eastAsia="ru-RU"/>
        </w:rPr>
        <w:instrText>Безопасность</w:instrText>
      </w:r>
      <w:r w:rsidRPr="00163516">
        <w:rPr>
          <w:rFonts w:ascii="Open Sans" w:eastAsia="Times New Roman" w:hAnsi="Open Sans" w:cs="Times New Roman"/>
          <w:b/>
          <w:bCs/>
          <w:color w:val="548DD4" w:themeColor="text2" w:themeTint="99"/>
          <w:sz w:val="28"/>
          <w:szCs w:val="28"/>
          <w:lang w:eastAsia="ru-RU"/>
        </w:rPr>
        <w:instrText>%20</w:instrText>
      </w:r>
      <w:r w:rsidRPr="00163516">
        <w:rPr>
          <w:rFonts w:ascii="Open Sans" w:eastAsia="Times New Roman" w:hAnsi="Open Sans" w:cs="Times New Roman" w:hint="eastAsia"/>
          <w:b/>
          <w:bCs/>
          <w:color w:val="548DD4" w:themeColor="text2" w:themeTint="99"/>
          <w:sz w:val="28"/>
          <w:szCs w:val="28"/>
          <w:lang w:eastAsia="ru-RU"/>
        </w:rPr>
        <w:instrText>на</w:instrText>
      </w:r>
      <w:r w:rsidRPr="00163516">
        <w:rPr>
          <w:rFonts w:ascii="Open Sans" w:eastAsia="Times New Roman" w:hAnsi="Open Sans" w:cs="Times New Roman"/>
          <w:b/>
          <w:bCs/>
          <w:color w:val="548DD4" w:themeColor="text2" w:themeTint="99"/>
          <w:sz w:val="28"/>
          <w:szCs w:val="28"/>
          <w:lang w:eastAsia="ru-RU"/>
        </w:rPr>
        <w:instrText>%20</w:instrText>
      </w:r>
      <w:r w:rsidRPr="00163516">
        <w:rPr>
          <w:rFonts w:ascii="Open Sans" w:eastAsia="Times New Roman" w:hAnsi="Open Sans" w:cs="Times New Roman" w:hint="eastAsia"/>
          <w:b/>
          <w:bCs/>
          <w:color w:val="548DD4" w:themeColor="text2" w:themeTint="99"/>
          <w:sz w:val="28"/>
          <w:szCs w:val="28"/>
          <w:lang w:eastAsia="ru-RU"/>
        </w:rPr>
        <w:instrText>водных</w:instrText>
      </w:r>
      <w:r w:rsidRPr="00163516">
        <w:rPr>
          <w:rFonts w:ascii="Open Sans" w:eastAsia="Times New Roman" w:hAnsi="Open Sans" w:cs="Times New Roman"/>
          <w:b/>
          <w:bCs/>
          <w:color w:val="548DD4" w:themeColor="text2" w:themeTint="99"/>
          <w:sz w:val="28"/>
          <w:szCs w:val="28"/>
          <w:lang w:eastAsia="ru-RU"/>
        </w:rPr>
        <w:instrText>%20</w:instrText>
      </w:r>
      <w:r w:rsidRPr="00163516">
        <w:rPr>
          <w:rFonts w:ascii="Open Sans" w:eastAsia="Times New Roman" w:hAnsi="Open Sans" w:cs="Times New Roman" w:hint="eastAsia"/>
          <w:b/>
          <w:bCs/>
          <w:color w:val="548DD4" w:themeColor="text2" w:themeTint="99"/>
          <w:sz w:val="28"/>
          <w:szCs w:val="28"/>
          <w:lang w:eastAsia="ru-RU"/>
        </w:rPr>
        <w:instrText>объектах</w:instrText>
      </w:r>
      <w:r w:rsidRPr="00163516">
        <w:rPr>
          <w:rFonts w:ascii="Open Sans" w:eastAsia="Times New Roman" w:hAnsi="Open Sans" w:cs="Times New Roman"/>
          <w:b/>
          <w:bCs/>
          <w:color w:val="548DD4" w:themeColor="text2" w:themeTint="99"/>
          <w:sz w:val="28"/>
          <w:szCs w:val="28"/>
          <w:lang w:eastAsia="ru-RU"/>
        </w:rPr>
        <w:instrText>%20</w:instrText>
      </w:r>
      <w:r w:rsidRPr="00163516">
        <w:rPr>
          <w:rFonts w:ascii="Open Sans" w:eastAsia="Times New Roman" w:hAnsi="Open Sans" w:cs="Times New Roman" w:hint="eastAsia"/>
          <w:b/>
          <w:bCs/>
          <w:color w:val="548DD4" w:themeColor="text2" w:themeTint="99"/>
          <w:sz w:val="28"/>
          <w:szCs w:val="28"/>
          <w:lang w:eastAsia="ru-RU"/>
        </w:rPr>
        <w:instrText>в</w:instrText>
      </w:r>
      <w:r w:rsidRPr="00163516">
        <w:rPr>
          <w:rFonts w:ascii="Open Sans" w:eastAsia="Times New Roman" w:hAnsi="Open Sans" w:cs="Times New Roman"/>
          <w:b/>
          <w:bCs/>
          <w:color w:val="548DD4" w:themeColor="text2" w:themeTint="99"/>
          <w:sz w:val="28"/>
          <w:szCs w:val="28"/>
          <w:lang w:eastAsia="ru-RU"/>
        </w:rPr>
        <w:instrText>%20</w:instrText>
      </w:r>
      <w:r w:rsidRPr="00163516">
        <w:rPr>
          <w:rFonts w:ascii="Open Sans" w:eastAsia="Times New Roman" w:hAnsi="Open Sans" w:cs="Times New Roman" w:hint="eastAsia"/>
          <w:b/>
          <w:bCs/>
          <w:color w:val="548DD4" w:themeColor="text2" w:themeTint="99"/>
          <w:sz w:val="28"/>
          <w:szCs w:val="28"/>
          <w:lang w:eastAsia="ru-RU"/>
        </w:rPr>
        <w:instrText>летний</w:instrText>
      </w:r>
      <w:r w:rsidRPr="00163516">
        <w:rPr>
          <w:rFonts w:ascii="Open Sans" w:eastAsia="Times New Roman" w:hAnsi="Open Sans" w:cs="Times New Roman"/>
          <w:b/>
          <w:bCs/>
          <w:color w:val="548DD4" w:themeColor="text2" w:themeTint="99"/>
          <w:sz w:val="28"/>
          <w:szCs w:val="28"/>
          <w:lang w:eastAsia="ru-RU"/>
        </w:rPr>
        <w:instrText>%20</w:instrText>
      </w:r>
      <w:r w:rsidRPr="00163516">
        <w:rPr>
          <w:rFonts w:ascii="Open Sans" w:eastAsia="Times New Roman" w:hAnsi="Open Sans" w:cs="Times New Roman" w:hint="eastAsia"/>
          <w:b/>
          <w:bCs/>
          <w:color w:val="548DD4" w:themeColor="text2" w:themeTint="99"/>
          <w:sz w:val="28"/>
          <w:szCs w:val="28"/>
          <w:lang w:eastAsia="ru-RU"/>
        </w:rPr>
        <w:instrText>период</w:instrText>
      </w:r>
      <w:r w:rsidRPr="00163516">
        <w:rPr>
          <w:rFonts w:ascii="Open Sans" w:eastAsia="Times New Roman" w:hAnsi="Open Sans" w:cs="Times New Roman"/>
          <w:b/>
          <w:bCs/>
          <w:color w:val="548DD4" w:themeColor="text2" w:themeTint="99"/>
          <w:sz w:val="28"/>
          <w:szCs w:val="28"/>
          <w:lang w:eastAsia="ru-RU"/>
        </w:rPr>
        <w:instrText xml:space="preserve">%20.docx" </w:instrText>
      </w:r>
      <w:r w:rsidRPr="00163516">
        <w:rPr>
          <w:rFonts w:ascii="Open Sans" w:eastAsia="Times New Roman" w:hAnsi="Open Sans" w:cs="Times New Roman"/>
          <w:b/>
          <w:bCs/>
          <w:color w:val="548DD4" w:themeColor="text2" w:themeTint="99"/>
          <w:sz w:val="28"/>
          <w:szCs w:val="28"/>
          <w:lang w:eastAsia="ru-RU"/>
        </w:rPr>
        <w:fldChar w:fldCharType="separate"/>
      </w:r>
      <w:r w:rsidR="00D47FDA" w:rsidRPr="00163516">
        <w:rPr>
          <w:rStyle w:val="a8"/>
          <w:rFonts w:ascii="Open Sans" w:eastAsia="Times New Roman" w:hAnsi="Open Sans" w:cs="Times New Roman"/>
          <w:b/>
          <w:bCs/>
          <w:color w:val="548DD4" w:themeColor="text2" w:themeTint="99"/>
          <w:sz w:val="28"/>
          <w:szCs w:val="28"/>
          <w:u w:val="none"/>
          <w:lang w:eastAsia="ru-RU"/>
        </w:rPr>
        <w:t>Памятка</w:t>
      </w:r>
      <w:r w:rsidRPr="00163516">
        <w:rPr>
          <w:rFonts w:ascii="Open Sans" w:eastAsia="Times New Roman" w:hAnsi="Open Sans" w:cs="Times New Roman"/>
          <w:b/>
          <w:bCs/>
          <w:color w:val="548DD4" w:themeColor="text2" w:themeTint="99"/>
          <w:sz w:val="28"/>
          <w:szCs w:val="28"/>
          <w:lang w:eastAsia="ru-RU"/>
        </w:rPr>
        <w:fldChar w:fldCharType="end"/>
      </w:r>
      <w:r w:rsidR="00D47FDA" w:rsidRPr="00163516">
        <w:rPr>
          <w:rFonts w:ascii="Open Sans" w:eastAsia="Times New Roman" w:hAnsi="Open Sans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о безопасности на водоёмах в летний период</w:t>
      </w:r>
    </w:p>
    <w:p w:rsidR="00D47FDA" w:rsidRPr="00D47FDA" w:rsidRDefault="00D47FDA" w:rsidP="00094A07">
      <w:pPr>
        <w:spacing w:after="0" w:line="240" w:lineRule="auto"/>
        <w:jc w:val="center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bookmarkStart w:id="0" w:name="_GoBack"/>
      <w:bookmarkEnd w:id="0"/>
      <w:r>
        <w:rPr>
          <w:rFonts w:ascii="Open Sans" w:eastAsia="Times New Roman" w:hAnsi="Open Sans" w:cs="Times New Roman"/>
          <w:noProof/>
          <w:color w:val="212529"/>
          <w:sz w:val="21"/>
          <w:szCs w:val="21"/>
          <w:lang w:eastAsia="ru-RU"/>
        </w:rPr>
        <w:drawing>
          <wp:inline distT="0" distB="0" distL="0" distR="0" wp14:anchorId="3734BFE4" wp14:editId="7DB25070">
            <wp:extent cx="1903095" cy="1268730"/>
            <wp:effectExtent l="0" t="0" r="1905" b="7620"/>
            <wp:docPr id="1" name="Рисунок 1" descr="http://glava.izh.ru/res_ru/0_news_4970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ava.izh.ru/res_ru/0_news_49704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С наступлением долгожданного лета сотни людей устремляются на отдых к водоемам. Вода — добрый друг и союзник человека, помогающий получить максимум удовольствия от отдыха и укрепить здоровье. Но в то же время она не терпит легкомысленности и может являться источником повышенной опасности. Последствия легкомысленного поведения будут самыми тяжелыми. Чтобы их избежать, каждый человек должен знать элементарные правила безопасности на воде.</w:t>
      </w:r>
    </w:p>
    <w:p w:rsidR="00D47FDA" w:rsidRPr="00094A07" w:rsidRDefault="00D47FDA" w:rsidP="00094A07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ПАМЯТКА</w:t>
      </w:r>
    </w:p>
    <w:p w:rsidR="00D47FDA" w:rsidRPr="00094A07" w:rsidRDefault="00D47FDA" w:rsidP="00094A07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о безопасности на водоёмах в летний период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Поведение на воде</w:t>
      </w:r>
      <w:r w:rsidR="00094A07">
        <w:rPr>
          <w:rFonts w:ascii="Open Sans" w:eastAsia="Times New Roman" w:hAnsi="Open Sans" w:cs="Times New Roman"/>
          <w:sz w:val="24"/>
          <w:szCs w:val="24"/>
          <w:lang w:eastAsia="ru-RU"/>
        </w:rPr>
        <w:t>.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 w:rsidRPr="00094A07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Помните: купание в нетрезвом виде может привести к трагическому исходу!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- </w:t>
      </w:r>
      <w:r w:rsidRPr="00094A07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При купании недопустимо:</w:t>
      </w:r>
    </w:p>
    <w:p w:rsidR="00D47FDA" w:rsidRPr="00094A07" w:rsidRDefault="00D47FDA" w:rsidP="00094A07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Плавать в незнакомом месте, под мостами и у плотин.</w:t>
      </w:r>
    </w:p>
    <w:p w:rsidR="00D47FDA" w:rsidRPr="00094A07" w:rsidRDefault="00D47FDA" w:rsidP="00094A07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Нырять с высоты, не зная глубины и рельефа дна.</w:t>
      </w:r>
    </w:p>
    <w:p w:rsidR="00D47FDA" w:rsidRPr="00094A07" w:rsidRDefault="00D47FDA" w:rsidP="00094A07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Заплывать за буйки и ограждения.</w:t>
      </w:r>
    </w:p>
    <w:p w:rsidR="00D47FDA" w:rsidRPr="00094A07" w:rsidRDefault="00D47FDA" w:rsidP="00094A07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Приближаться к судам, плотам и иным </w:t>
      </w:r>
      <w:proofErr w:type="spellStart"/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плавсредствам</w:t>
      </w:r>
      <w:proofErr w:type="spellEnd"/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.</w:t>
      </w:r>
    </w:p>
    <w:p w:rsidR="00D47FDA" w:rsidRPr="00094A07" w:rsidRDefault="00D47FDA" w:rsidP="00094A07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Прыгать в воду с лодок, катеров, причалов.</w:t>
      </w:r>
    </w:p>
    <w:p w:rsidR="00D47FDA" w:rsidRPr="00094A07" w:rsidRDefault="00D47FDA" w:rsidP="00094A07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Хватать друг друга за руки и ноги во время игр на воде.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 xml:space="preserve">Избегайте употребление алкоголя </w:t>
      </w:r>
      <w:proofErr w:type="gramStart"/>
      <w:r w:rsidRPr="00094A07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до</w:t>
      </w:r>
      <w:proofErr w:type="gramEnd"/>
      <w:r w:rsidRPr="00094A07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 xml:space="preserve"> и </w:t>
      </w:r>
      <w:proofErr w:type="gramStart"/>
      <w:r w:rsidRPr="00094A07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во</w:t>
      </w:r>
      <w:proofErr w:type="gramEnd"/>
      <w:r w:rsidRPr="00094A07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 xml:space="preserve">Не </w:t>
      </w:r>
      <w:proofErr w:type="gramStart"/>
      <w:r w:rsidRPr="00094A07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умеющим</w:t>
      </w:r>
      <w:proofErr w:type="gramEnd"/>
      <w:r w:rsidRPr="00094A07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D47FDA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094A07" w:rsidRPr="00094A07" w:rsidRDefault="00094A07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</w:p>
    <w:p w:rsidR="00D47FDA" w:rsidRPr="00094A07" w:rsidRDefault="00D47FDA" w:rsidP="00094A07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УВАЖАЕМЫЕ ВЗРОСЛЫЕ:</w:t>
      </w:r>
    </w:p>
    <w:p w:rsidR="00D47FDA" w:rsidRPr="00094A07" w:rsidRDefault="00D47FDA" w:rsidP="00094A07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РОДИТЕЛИ, РУКОВОДИТЕЛИ ОБРАЗОВАТЕЛЬНЫХ УЧРЕЖДЕНИЙ, ПЕДАГОГИ!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Безопасность жизни детей на водоемах во многих случаях зависит ТОЛЬКО ОТ ВАС! </w:t>
      </w: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Категорически запрещено купание: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- детей без надзора взрослых;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- в незнакомых местах;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- на надувных матрацах, камерах и других плавательных средствах (без надзора взрослых);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Необходимо соблюдать следующие правила: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lastRenderedPageBreak/>
        <w:t>- Прежде чем войти в воду, сделайте разминку, выполнив несколько легких упражнений.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- Продолжительность купания - не более 30 минут, при невысокой температуре воды - не более 5-6 минут.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- Во избежание перегревания отдыхайте на пляже в головном уборе.</w:t>
      </w:r>
    </w:p>
    <w:p w:rsidR="00D47FDA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- Не допускать ситуаций неоправданного риска, шалости на воде.</w:t>
      </w:r>
    </w:p>
    <w:p w:rsidR="00094A07" w:rsidRPr="00094A07" w:rsidRDefault="00094A07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</w:p>
    <w:p w:rsidR="00D47FDA" w:rsidRPr="00094A07" w:rsidRDefault="00D47FDA" w:rsidP="00094A07">
      <w:pPr>
        <w:spacing w:after="0" w:line="240" w:lineRule="auto"/>
        <w:ind w:firstLine="709"/>
        <w:jc w:val="center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ПАМЯТКА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Если тонет человек: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- Сразу громко зовите на помощь: «Человек тонет!»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- Попросите вызвать спасателей и «скорую помощь».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- Бросьте </w:t>
      </w:r>
      <w:proofErr w:type="gramStart"/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тонущему</w:t>
      </w:r>
      <w:proofErr w:type="gramEnd"/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спасательный круг, длинную веревку с узлом на конце.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- Если хорошо плаваете, снимите одежду и обувь и вплавь доберитесь до </w:t>
      </w:r>
      <w:proofErr w:type="gramStart"/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тонущего</w:t>
      </w:r>
      <w:proofErr w:type="gramEnd"/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Если тонешь сам: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- Не паникуйте.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- Снимите с себя лишнюю одежду, обувь, кричи, зови на помощь.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- Перевернитесь на спину, широко раскиньте руки, расслабьтесь, сделайте несколько глубоких вдохов.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Вы захлебнулись водой: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- не паникуйте, постарайтесь развернуться спиной к волне;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- затем очистите от воды нос и сделайте несколько глотательных движений;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- восстановив дыхание, ложитесь на живот и двигайтесь к берегу;</w:t>
      </w:r>
    </w:p>
    <w:p w:rsidR="00D47FDA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- при необходимости позовите людей на помощь.</w:t>
      </w:r>
    </w:p>
    <w:p w:rsidR="00094A07" w:rsidRPr="00094A07" w:rsidRDefault="00094A07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</w:p>
    <w:p w:rsidR="00D47FDA" w:rsidRPr="00094A07" w:rsidRDefault="00D47FDA" w:rsidP="00094A07">
      <w:pPr>
        <w:spacing w:after="0" w:line="240" w:lineRule="auto"/>
        <w:ind w:firstLine="709"/>
        <w:jc w:val="center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ПАМЯТКА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Правила оказания помощи при утоплении:</w:t>
      </w:r>
    </w:p>
    <w:p w:rsidR="00D47FDA" w:rsidRPr="00094A07" w:rsidRDefault="00D47FDA" w:rsidP="00094A07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Перевернуть пострадавшего лицом вниз, опустить голову ниже таза.</w:t>
      </w:r>
    </w:p>
    <w:p w:rsidR="00D47FDA" w:rsidRPr="00094A07" w:rsidRDefault="00D47FDA" w:rsidP="00094A07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Очистить ротовую полость.</w:t>
      </w:r>
    </w:p>
    <w:p w:rsidR="00D47FDA" w:rsidRPr="00094A07" w:rsidRDefault="00D47FDA" w:rsidP="00094A07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Резко надавить на корень языка.</w:t>
      </w:r>
    </w:p>
    <w:p w:rsidR="00D47FDA" w:rsidRPr="00094A07" w:rsidRDefault="00D47FDA" w:rsidP="00094A07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D47FDA" w:rsidRPr="00094A07" w:rsidRDefault="00D47FDA" w:rsidP="00094A07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D47FDA" w:rsidRPr="00094A07" w:rsidRDefault="00D47FDA" w:rsidP="00094A07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Вызвать “Скорую помощь”.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lastRenderedPageBreak/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утонувший</w:t>
      </w:r>
      <w:proofErr w:type="gramEnd"/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находился в воде не более 6 минут.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НЕЛЬЗЯ ОСТАВЛЯТЬ ПОСТРАДАВШЕГО БЕЗ ВНИМАНИЯ (в любой момент может произойти остановка сердца)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D47FDA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094A07" w:rsidRPr="00094A07" w:rsidRDefault="00094A07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</w:p>
    <w:p w:rsidR="00D47FDA" w:rsidRPr="00094A07" w:rsidRDefault="00D47FDA" w:rsidP="00094A07">
      <w:pPr>
        <w:spacing w:after="0" w:line="240" w:lineRule="auto"/>
        <w:ind w:firstLine="709"/>
        <w:jc w:val="center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ПАМЯТКА</w:t>
      </w:r>
    </w:p>
    <w:p w:rsidR="00D47FDA" w:rsidRPr="00094A07" w:rsidRDefault="00D47FDA" w:rsidP="00094A07">
      <w:pPr>
        <w:spacing w:after="0" w:line="240" w:lineRule="auto"/>
        <w:ind w:firstLine="709"/>
        <w:jc w:val="center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ОСНОВНЫЕ ПРАВИЛА БЕЗОПАСНОГО ПОВЕДЕНИЯ НА ВОДЕ.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плавсредствами</w:t>
      </w:r>
      <w:proofErr w:type="spellEnd"/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Летом на водоемах следует соблюдать определенные правила безопасного поведения.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Во-первых, следует избегать купания в незнакомых местах, специально не оборудованных для этой цели.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Во-вторых, при купании запрещается: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- заплывать за границы зоны купания;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- подплывать к движущимся судам, лодкам, катерам, катамаранам, гидроциклам;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- нырять и долго находиться под водой;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- прыгать в воду в незнакомых местах, с причалов и др. сооружений, не приспособленных для этих целей;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- долго находиться в холодной воде;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- купаться на голодный желудок;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- проводить в воде игры, связанные с нырянием и захватом друг друга;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- плавать на досках, лежаках, бревнах, надувных матрасах и камерах (за пределы нормы заплыва);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- подавать крики ложной тревоги;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- приводить с собой собак и др. животных.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Необходимо уметь не только плавать, но и отдыхать на воде.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Наиболее известные способы отдыха: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паузы-медленный</w:t>
      </w:r>
      <w:proofErr w:type="gramEnd"/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выдох.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D47FDA" w:rsidRPr="00094A07" w:rsidRDefault="00D47FDA" w:rsidP="00094A07">
      <w:pPr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094A07">
        <w:rPr>
          <w:rFonts w:ascii="Open Sans" w:eastAsia="Times New Roman" w:hAnsi="Open Sans" w:cs="Times New Roman"/>
          <w:sz w:val="24"/>
          <w:szCs w:val="24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C04F82" w:rsidRDefault="00C04F82" w:rsidP="00094A07">
      <w:pPr>
        <w:ind w:firstLine="709"/>
        <w:jc w:val="both"/>
      </w:pPr>
    </w:p>
    <w:sectPr w:rsidR="00C04F82" w:rsidSect="00094A0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6C71"/>
    <w:multiLevelType w:val="hybridMultilevel"/>
    <w:tmpl w:val="097C49DC"/>
    <w:lvl w:ilvl="0" w:tplc="CD7A4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AC7F77"/>
    <w:multiLevelType w:val="multilevel"/>
    <w:tmpl w:val="92CC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D7F88"/>
    <w:multiLevelType w:val="hybridMultilevel"/>
    <w:tmpl w:val="1408F1BC"/>
    <w:lvl w:ilvl="0" w:tplc="CD7A4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F27B27"/>
    <w:multiLevelType w:val="multilevel"/>
    <w:tmpl w:val="C000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F02A6"/>
    <w:multiLevelType w:val="hybridMultilevel"/>
    <w:tmpl w:val="B11AE5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0436AE"/>
    <w:multiLevelType w:val="hybridMultilevel"/>
    <w:tmpl w:val="D388AF2A"/>
    <w:lvl w:ilvl="0" w:tplc="CD7A41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503D96"/>
    <w:multiLevelType w:val="multilevel"/>
    <w:tmpl w:val="C3C2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E95E6D"/>
    <w:multiLevelType w:val="multilevel"/>
    <w:tmpl w:val="AEB8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0C"/>
    <w:rsid w:val="00094A07"/>
    <w:rsid w:val="000B190C"/>
    <w:rsid w:val="00163516"/>
    <w:rsid w:val="00553558"/>
    <w:rsid w:val="0074043F"/>
    <w:rsid w:val="00C04F82"/>
    <w:rsid w:val="00D4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7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43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47F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FD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4A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535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7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43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47F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FD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4A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53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1108</Words>
  <Characters>6322</Characters>
  <Application>Microsoft Office Word</Application>
  <DocSecurity>0</DocSecurity>
  <Lines>52</Lines>
  <Paragraphs>14</Paragraphs>
  <ScaleCrop>false</ScaleCrop>
  <Company>*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us1</cp:lastModifiedBy>
  <cp:revision>6</cp:revision>
  <dcterms:created xsi:type="dcterms:W3CDTF">2023-06-05T07:48:00Z</dcterms:created>
  <dcterms:modified xsi:type="dcterms:W3CDTF">2023-06-06T06:59:00Z</dcterms:modified>
</cp:coreProperties>
</file>