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</w:t>
            </w:r>
            <w:r w:rsidR="00D146E9">
              <w:rPr>
                <w:sz w:val="28"/>
                <w:szCs w:val="28"/>
              </w:rPr>
              <w:t>6</w:t>
            </w:r>
            <w:r w:rsidR="003832ED">
              <w:rPr>
                <w:sz w:val="28"/>
                <w:szCs w:val="28"/>
              </w:rPr>
              <w:t xml:space="preserve">» </w:t>
            </w:r>
            <w:r w:rsidR="00D146E9">
              <w:rPr>
                <w:sz w:val="28"/>
                <w:szCs w:val="28"/>
              </w:rPr>
              <w:t>февраля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D146E9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D146E9">
              <w:rPr>
                <w:caps/>
                <w:sz w:val="28"/>
                <w:szCs w:val="28"/>
              </w:rPr>
              <w:t>2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D146E9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D146E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</w:t>
      </w:r>
      <w:bookmarkStart w:id="0" w:name="_GoBack"/>
      <w:bookmarkEnd w:id="0"/>
      <w:r w:rsidR="00191A91">
        <w:rPr>
          <w:szCs w:val="28"/>
        </w:rPr>
        <w:t>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FD702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proofErr w:type="spellStart"/>
            <w:r w:rsidRPr="00FD7029">
              <w:t>Дросковского</w:t>
            </w:r>
            <w:proofErr w:type="spellEnd"/>
            <w:r w:rsidRPr="00FD7029">
              <w:t xml:space="preserve">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FD7029" w:rsidP="00FD7029">
            <w:pPr>
              <w:ind w:left="-108"/>
              <w:jc w:val="both"/>
            </w:pPr>
            <w:r w:rsidRPr="00FD7029">
              <w:t xml:space="preserve">от «26» февраля  2021 г. №  52/1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FD7029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FD702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7B5466" w:rsidRDefault="007B5466" w:rsidP="00A3378B">
      <w:pPr>
        <w:rPr>
          <w:sz w:val="28"/>
          <w:szCs w:val="28"/>
        </w:rPr>
      </w:pPr>
    </w:p>
    <w:p w:rsidR="007B5466" w:rsidRDefault="007B5466" w:rsidP="00A3378B">
      <w:pPr>
        <w:rPr>
          <w:sz w:val="28"/>
          <w:szCs w:val="28"/>
        </w:rPr>
      </w:pPr>
    </w:p>
    <w:p w:rsidR="00FD7029" w:rsidRPr="00FD7029" w:rsidRDefault="00FD7029" w:rsidP="00FD7029">
      <w:pPr>
        <w:ind w:left="-108" w:firstLine="10881"/>
        <w:rPr>
          <w:bCs/>
        </w:rPr>
      </w:pPr>
      <w:r w:rsidRPr="00FD7029">
        <w:rPr>
          <w:bCs/>
        </w:rPr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proofErr w:type="spellStart"/>
      <w:r w:rsidRPr="00FD7029">
        <w:t>Дросковского</w:t>
      </w:r>
      <w:proofErr w:type="spellEnd"/>
      <w:r w:rsidRPr="00FD7029">
        <w:t xml:space="preserve">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FD7029" w:rsidP="00FD7029">
      <w:pPr>
        <w:ind w:left="-108" w:firstLine="10881"/>
        <w:jc w:val="both"/>
      </w:pPr>
      <w:r w:rsidRPr="00FD7029">
        <w:t xml:space="preserve">от «26» февраля  2021 г. №  52/1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</w:tr>
      <w:tr w:rsidR="00A3378B" w:rsidRPr="00A3378B" w:rsidTr="00FD7029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</w:tr>
      <w:tr w:rsidR="00A3378B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-5000,00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FD7029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39000,00</w:t>
            </w:r>
          </w:p>
        </w:tc>
      </w:tr>
      <w:tr w:rsidR="00A3378B" w:rsidRPr="00A3378B" w:rsidTr="00FD7029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-3000,00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FD7029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FD7029">
        <w:trPr>
          <w:trHeight w:val="3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-3000,00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146E9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45000,00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45000,00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A3378B">
              <w:rPr>
                <w:b/>
                <w:bCs/>
                <w:sz w:val="22"/>
                <w:szCs w:val="22"/>
              </w:rPr>
              <w:t>Дросковского</w:t>
            </w:r>
            <w:proofErr w:type="spellEnd"/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FD7029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Землеустройство и землепользование </w:t>
            </w:r>
            <w:proofErr w:type="spellStart"/>
            <w:r w:rsidRPr="00A3378B">
              <w:rPr>
                <w:b/>
                <w:bCs/>
                <w:sz w:val="22"/>
                <w:szCs w:val="22"/>
              </w:rPr>
              <w:t>Д</w:t>
            </w:r>
            <w:r w:rsidR="00FD7029">
              <w:rPr>
                <w:b/>
                <w:bCs/>
                <w:sz w:val="22"/>
                <w:szCs w:val="22"/>
              </w:rPr>
              <w:t>росковского</w:t>
            </w:r>
            <w:proofErr w:type="spellEnd"/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990600,00</w:t>
            </w:r>
          </w:p>
        </w:tc>
      </w:tr>
      <w:tr w:rsidR="00A3378B" w:rsidRPr="00A3378B" w:rsidTr="00FD7029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150000,00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A3378B" w:rsidRPr="00A3378B" w:rsidTr="00FD7029">
        <w:trPr>
          <w:trHeight w:val="6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833600,00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833600,00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609080,00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609080,00</w:t>
            </w:r>
          </w:p>
        </w:tc>
      </w:tr>
      <w:tr w:rsidR="00A3378B" w:rsidRPr="00A3378B" w:rsidTr="00FD7029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A3378B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на территории  </w:t>
            </w:r>
            <w:proofErr w:type="spellStart"/>
            <w:r w:rsidRPr="00A3378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росковского</w:t>
            </w:r>
            <w:proofErr w:type="spellEnd"/>
            <w:r w:rsidR="00FD702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1009000,00</w:t>
            </w:r>
          </w:p>
        </w:tc>
      </w:tr>
      <w:tr w:rsidR="00A3378B" w:rsidRPr="00A3378B" w:rsidTr="00FD7029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</w:tr>
      <w:tr w:rsidR="00A3378B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A3378B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A3378B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A3378B" w:rsidRPr="00A3378B" w:rsidTr="00FD7029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</w:tr>
      <w:tr w:rsidR="00A3378B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A3378B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A3378B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</w:tr>
      <w:tr w:rsidR="00A3378B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A3378B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A3378B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 w:rsidR="00FD7029"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</w:t>
            </w:r>
            <w:proofErr w:type="spellStart"/>
            <w:r w:rsidRPr="00A3378B">
              <w:rPr>
                <w:b/>
                <w:bCs/>
                <w:sz w:val="22"/>
                <w:szCs w:val="22"/>
              </w:rPr>
              <w:t>Д</w:t>
            </w:r>
            <w:r w:rsidR="00FD7029">
              <w:rPr>
                <w:b/>
                <w:bCs/>
                <w:sz w:val="22"/>
                <w:szCs w:val="22"/>
              </w:rPr>
              <w:t>росковского</w:t>
            </w:r>
            <w:proofErr w:type="spellEnd"/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</w:tr>
      <w:tr w:rsidR="00A3378B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D146E9"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88" w:rsidRDefault="00475188" w:rsidP="001932B1">
      <w:r>
        <w:separator/>
      </w:r>
    </w:p>
  </w:endnote>
  <w:endnote w:type="continuationSeparator" w:id="0">
    <w:p w:rsidR="00475188" w:rsidRDefault="00475188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88" w:rsidRDefault="00475188" w:rsidP="001932B1">
      <w:r>
        <w:separator/>
      </w:r>
    </w:p>
  </w:footnote>
  <w:footnote w:type="continuationSeparator" w:id="0">
    <w:p w:rsidR="00475188" w:rsidRDefault="00475188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93860"/>
    <w:rsid w:val="000F5792"/>
    <w:rsid w:val="00107804"/>
    <w:rsid w:val="00111389"/>
    <w:rsid w:val="001317B0"/>
    <w:rsid w:val="00191A91"/>
    <w:rsid w:val="001932B1"/>
    <w:rsid w:val="001C258F"/>
    <w:rsid w:val="001C344E"/>
    <w:rsid w:val="00234F62"/>
    <w:rsid w:val="00282B3E"/>
    <w:rsid w:val="003832ED"/>
    <w:rsid w:val="00475188"/>
    <w:rsid w:val="00476657"/>
    <w:rsid w:val="00565FBC"/>
    <w:rsid w:val="00570A55"/>
    <w:rsid w:val="005818B6"/>
    <w:rsid w:val="00600137"/>
    <w:rsid w:val="00633CDF"/>
    <w:rsid w:val="007415D9"/>
    <w:rsid w:val="00796398"/>
    <w:rsid w:val="007B5466"/>
    <w:rsid w:val="007C5455"/>
    <w:rsid w:val="0080222C"/>
    <w:rsid w:val="00823F2B"/>
    <w:rsid w:val="00853E76"/>
    <w:rsid w:val="008633A1"/>
    <w:rsid w:val="008B143A"/>
    <w:rsid w:val="00915150"/>
    <w:rsid w:val="0091694A"/>
    <w:rsid w:val="00933A59"/>
    <w:rsid w:val="00945204"/>
    <w:rsid w:val="00A3378B"/>
    <w:rsid w:val="00AB4B4D"/>
    <w:rsid w:val="00AE2F64"/>
    <w:rsid w:val="00BA48A1"/>
    <w:rsid w:val="00BA7E63"/>
    <w:rsid w:val="00CF116B"/>
    <w:rsid w:val="00D146E9"/>
    <w:rsid w:val="00D943C6"/>
    <w:rsid w:val="00DC2141"/>
    <w:rsid w:val="00EC31BA"/>
    <w:rsid w:val="00F042CB"/>
    <w:rsid w:val="00F60DA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9</cp:revision>
  <cp:lastPrinted>2021-03-10T11:39:00Z</cp:lastPrinted>
  <dcterms:created xsi:type="dcterms:W3CDTF">2021-03-10T09:45:00Z</dcterms:created>
  <dcterms:modified xsi:type="dcterms:W3CDTF">2021-03-10T11:39:00Z</dcterms:modified>
</cp:coreProperties>
</file>