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EB1" w:rsidRDefault="00CC1EB1" w:rsidP="00CC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апреля 2024 года № 26</w:t>
      </w:r>
    </w:p>
    <w:p w:rsidR="00CC1EB1" w:rsidRDefault="00CC1EB1" w:rsidP="00CC1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EB1" w:rsidRDefault="00CC1EB1" w:rsidP="00CC1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Покровского района Орловской области от 29 декабря 2017 года № 30 «Об утверждении перечня муниципального имущества</w:t>
      </w:r>
      <w:r w:rsidRPr="005A3C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CC1EB1" w:rsidRDefault="00CC1EB1" w:rsidP="00CC1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EB1" w:rsidRDefault="00CC1EB1" w:rsidP="00CC1E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 24 июля 2007 года  № 209 – ФЗ   «О развитии малого и среднего предпринимательства в Российской Федерации», Федеральным законом от 22 июля 2008 года № 159 – ФЗ «Об особенностях отчуждения недвижимого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CC1EB1" w:rsidRDefault="00CC1EB1" w:rsidP="00CC1EB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B1" w:rsidRDefault="00CC1EB1" w:rsidP="00CC1EB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1EB1" w:rsidRDefault="00CC1EB1" w:rsidP="00CC1EB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EB1" w:rsidRDefault="00CC1EB1" w:rsidP="00CC1E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обновленный 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согласно приложению.</w:t>
      </w:r>
    </w:p>
    <w:p w:rsidR="00CC1EB1" w:rsidRPr="009B4A76" w:rsidRDefault="00CC1EB1" w:rsidP="00CC1E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A7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9B4A7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B4A7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</w:t>
      </w:r>
      <w:r>
        <w:rPr>
          <w:rFonts w:ascii="Times New Roman" w:hAnsi="Times New Roman" w:cs="Times New Roman"/>
          <w:sz w:val="28"/>
          <w:szCs w:val="28"/>
        </w:rPr>
        <w:t>ого района Орловской области от 22</w:t>
      </w:r>
      <w:r w:rsidRPr="009B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B4A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4A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B4A76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9B4A7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B4A76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от 29 декабря 2017 года № 30 «Об утверждении перечня муниципального имущества </w:t>
      </w:r>
      <w:proofErr w:type="spellStart"/>
      <w:r w:rsidRPr="009B4A76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9B4A76">
        <w:rPr>
          <w:rFonts w:ascii="Times New Roman" w:hAnsi="Times New Roman" w:cs="Times New Roman"/>
          <w:sz w:val="28"/>
          <w:szCs w:val="28"/>
        </w:rPr>
        <w:t xml:space="preserve"> сельского поселения» считать утратившим силу.</w:t>
      </w:r>
    </w:p>
    <w:p w:rsidR="00CC1EB1" w:rsidRDefault="00CC1EB1" w:rsidP="00CC1EB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CC1EB1" w:rsidRDefault="00CC1EB1" w:rsidP="00CC1EB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CC1EB1" w:rsidRDefault="00CC1EB1" w:rsidP="00CC1EB1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Г.Д. Внуков </w:t>
      </w:r>
    </w:p>
    <w:p w:rsidR="00CC1EB1" w:rsidRDefault="00CC1EB1" w:rsidP="00CC1E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CC1EB1" w:rsidSect="009B4A76">
          <w:pgSz w:w="11906" w:h="16838"/>
          <w:pgMar w:top="1134" w:right="567" w:bottom="1134" w:left="1418" w:header="709" w:footer="709" w:gutter="0"/>
          <w:cols w:space="720"/>
        </w:sectPr>
      </w:pPr>
    </w:p>
    <w:p w:rsidR="00CC1EB1" w:rsidRDefault="00CC1EB1" w:rsidP="00CC1EB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CC1EB1" w:rsidRDefault="00CC1EB1" w:rsidP="00CC1EB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C1EB1" w:rsidRDefault="00CC1EB1" w:rsidP="00CC1EB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C1EB1" w:rsidRDefault="00CC1EB1" w:rsidP="00CC1EB1">
      <w:pPr>
        <w:autoSpaceDE w:val="0"/>
        <w:autoSpaceDN w:val="0"/>
        <w:adjustRightInd w:val="0"/>
        <w:spacing w:after="0" w:line="240" w:lineRule="auto"/>
        <w:ind w:left="10206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 апреля 2024 года № 26</w:t>
      </w:r>
    </w:p>
    <w:p w:rsidR="00CC1EB1" w:rsidRDefault="00CC1EB1" w:rsidP="00CC1EB1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свободного от прав третьих лиц </w:t>
      </w:r>
    </w:p>
    <w:p w:rsidR="00CC1EB1" w:rsidRDefault="00CC1EB1" w:rsidP="00CC1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образующим инфраструктуру поддержки субъектов малого и среднего предпринимательства</w:t>
      </w:r>
    </w:p>
    <w:tbl>
      <w:tblPr>
        <w:tblpPr w:leftFromText="180" w:rightFromText="180" w:bottomFromText="200" w:vertAnchor="text" w:horzAnchor="margin" w:tblpY="371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843"/>
        <w:gridCol w:w="2976"/>
        <w:gridCol w:w="3261"/>
        <w:gridCol w:w="1842"/>
        <w:gridCol w:w="1836"/>
      </w:tblGrid>
      <w:tr w:rsidR="00CC1EB1" w:rsidTr="00875F57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</w:t>
            </w:r>
          </w:p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(местоположение)</w:t>
            </w:r>
          </w:p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объекта недвижимости; тип движимого имущества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объекта учета</w:t>
            </w: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недвижимом имуществе</w:t>
            </w:r>
          </w:p>
        </w:tc>
      </w:tr>
      <w:tr w:rsidR="00CC1EB1" w:rsidTr="00875F57">
        <w:trPr>
          <w:trHeight w:val="2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 характеристика объекта недвижимости</w:t>
            </w:r>
          </w:p>
        </w:tc>
      </w:tr>
      <w:tr w:rsidR="00CC1EB1" w:rsidTr="00875F57">
        <w:trPr>
          <w:trHeight w:val="237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B1" w:rsidRDefault="00CC1EB1" w:rsidP="0087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Проектируемое           значение  (для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строительства)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(для площади –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протяженности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глубины залегания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объема – куб. м)</w:t>
            </w:r>
          </w:p>
        </w:tc>
      </w:tr>
      <w:tr w:rsidR="00CC1EB1" w:rsidTr="00875F57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CC1EB1" w:rsidTr="00875F57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Орловская область, Покровский район, 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Сетенёво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Центральная, д.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начальная общеобразовательная школа»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B1" w:rsidRDefault="00CC1EB1" w:rsidP="00875F57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</w:t>
            </w:r>
          </w:p>
        </w:tc>
      </w:tr>
    </w:tbl>
    <w:p w:rsidR="00CC1EB1" w:rsidRDefault="00CC1EB1">
      <w:pPr>
        <w:sectPr w:rsidR="00CC1EB1" w:rsidSect="00CC1EB1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8C599A" w:rsidRDefault="008C599A"/>
    <w:sectPr w:rsidR="008C599A" w:rsidSect="00CC1E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717C1"/>
    <w:multiLevelType w:val="hybridMultilevel"/>
    <w:tmpl w:val="C0E4911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C9"/>
    <w:rsid w:val="0015141F"/>
    <w:rsid w:val="00206733"/>
    <w:rsid w:val="0057287D"/>
    <w:rsid w:val="007F745F"/>
    <w:rsid w:val="008B3F02"/>
    <w:rsid w:val="008C599A"/>
    <w:rsid w:val="008D276F"/>
    <w:rsid w:val="009B42CD"/>
    <w:rsid w:val="009F1DC9"/>
    <w:rsid w:val="009F58B7"/>
    <w:rsid w:val="00A05861"/>
    <w:rsid w:val="00AA34A7"/>
    <w:rsid w:val="00CC0B33"/>
    <w:rsid w:val="00CC1EB1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CC1EB1"/>
  </w:style>
  <w:style w:type="paragraph" w:styleId="a4">
    <w:name w:val="List Paragraph"/>
    <w:aliases w:val="ТЗ список"/>
    <w:basedOn w:val="a"/>
    <w:link w:val="a3"/>
    <w:uiPriority w:val="34"/>
    <w:qFormat/>
    <w:rsid w:val="00CC1EB1"/>
    <w:pPr>
      <w:ind w:left="720"/>
      <w:contextualSpacing/>
    </w:pPr>
    <w:rPr>
      <w:rFonts w:eastAsiaTheme="minorHAnsi"/>
      <w:lang w:eastAsia="en-US"/>
    </w:rPr>
  </w:style>
  <w:style w:type="paragraph" w:customStyle="1" w:styleId="listparagraph">
    <w:name w:val="listparagraph"/>
    <w:basedOn w:val="a"/>
    <w:rsid w:val="00CC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CC1EB1"/>
  </w:style>
  <w:style w:type="paragraph" w:styleId="a4">
    <w:name w:val="List Paragraph"/>
    <w:aliases w:val="ТЗ список"/>
    <w:basedOn w:val="a"/>
    <w:link w:val="a3"/>
    <w:uiPriority w:val="34"/>
    <w:qFormat/>
    <w:rsid w:val="00CC1EB1"/>
    <w:pPr>
      <w:ind w:left="720"/>
      <w:contextualSpacing/>
    </w:pPr>
    <w:rPr>
      <w:rFonts w:eastAsiaTheme="minorHAnsi"/>
      <w:lang w:eastAsia="en-US"/>
    </w:rPr>
  </w:style>
  <w:style w:type="paragraph" w:customStyle="1" w:styleId="listparagraph">
    <w:name w:val="listparagraph"/>
    <w:basedOn w:val="a"/>
    <w:rsid w:val="00CC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2024-04-25T12:48:00Z</dcterms:created>
  <dcterms:modified xsi:type="dcterms:W3CDTF">2024-04-25T12:49:00Z</dcterms:modified>
</cp:coreProperties>
</file>