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 декабря 2022 года № 47</w:t>
      </w: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952E39" w:rsidRPr="00A65B11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BE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 «Комплексное развитие систем коммунальной инфраструктуры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BE2">
        <w:rPr>
          <w:rFonts w:ascii="Times New Roman" w:hAnsi="Times New Roman" w:cs="Times New Roman"/>
          <w:b/>
          <w:sz w:val="28"/>
          <w:szCs w:val="28"/>
        </w:rPr>
        <w:t>сельского поселения Покровского района Орловской области на 2023-2032 годы»</w:t>
      </w: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5D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74F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74F">
        <w:rPr>
          <w:rFonts w:ascii="Times New Roman" w:hAnsi="Times New Roman" w:cs="Times New Roman"/>
          <w:sz w:val="28"/>
          <w:szCs w:val="28"/>
        </w:rPr>
        <w:t xml:space="preserve"> законам</w:t>
      </w:r>
      <w:r>
        <w:rPr>
          <w:rFonts w:ascii="Times New Roman" w:hAnsi="Times New Roman" w:cs="Times New Roman"/>
          <w:sz w:val="28"/>
          <w:szCs w:val="28"/>
        </w:rPr>
        <w:t xml:space="preserve">и от 06 октября 2003 года № 131 – </w:t>
      </w:r>
      <w:r w:rsidRPr="0038374F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от 23 ноября 2009 года № 261 – </w:t>
      </w:r>
      <w:r w:rsidRPr="0038374F">
        <w:rPr>
          <w:rFonts w:ascii="Times New Roman" w:hAnsi="Times New Roman" w:cs="Times New Roman"/>
          <w:sz w:val="28"/>
          <w:szCs w:val="28"/>
        </w:rPr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 Министерства Регионального развития Российской Федерации от 06</w:t>
      </w:r>
      <w:r>
        <w:rPr>
          <w:rFonts w:ascii="Times New Roman" w:hAnsi="Times New Roman" w:cs="Times New Roman"/>
          <w:sz w:val="28"/>
          <w:szCs w:val="28"/>
        </w:rPr>
        <w:t xml:space="preserve"> мая 2011 года</w:t>
      </w:r>
      <w:r w:rsidRPr="0038374F">
        <w:rPr>
          <w:rFonts w:ascii="Times New Roman" w:hAnsi="Times New Roman" w:cs="Times New Roman"/>
          <w:sz w:val="28"/>
          <w:szCs w:val="28"/>
        </w:rPr>
        <w:t xml:space="preserve"> № 204 «О разработке программ</w:t>
      </w:r>
      <w:proofErr w:type="gramEnd"/>
      <w:r w:rsidRPr="00383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74F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5645D9">
        <w:t xml:space="preserve"> </w:t>
      </w:r>
      <w:r w:rsidRPr="005645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645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645D9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645D9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645D9">
        <w:rPr>
          <w:rFonts w:ascii="Times New Roman" w:hAnsi="Times New Roman" w:cs="Times New Roman"/>
          <w:sz w:val="28"/>
          <w:szCs w:val="28"/>
        </w:rPr>
        <w:t xml:space="preserve">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8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30E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ом Российской Федерации от </w:t>
      </w:r>
      <w:r w:rsidRPr="000030E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30E8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30E8">
        <w:rPr>
          <w:rFonts w:ascii="Times New Roman" w:hAnsi="Times New Roman" w:cs="Times New Roman"/>
          <w:sz w:val="28"/>
          <w:szCs w:val="28"/>
        </w:rPr>
        <w:t xml:space="preserve"> № 190-ФЗ</w:t>
      </w:r>
      <w:r>
        <w:rPr>
          <w:rFonts w:ascii="Times New Roman" w:hAnsi="Times New Roman" w:cs="Times New Roman"/>
          <w:sz w:val="28"/>
          <w:szCs w:val="28"/>
        </w:rPr>
        <w:t xml:space="preserve">, Генеральным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0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2E39" w:rsidRDefault="00952E39" w:rsidP="00952E39">
      <w:pPr>
        <w:pStyle w:val="ConsPlusNormal"/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40930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7C4E7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Комплексное развитие систем коммунальной  </w:t>
      </w:r>
      <w:r w:rsidRPr="009639F5">
        <w:rPr>
          <w:rFonts w:ascii="Times New Roman" w:hAnsi="Times New Roman" w:cs="Times New Roman"/>
          <w:sz w:val="28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sz w:val="28"/>
        </w:rPr>
        <w:t>Дросковского</w:t>
      </w:r>
      <w:proofErr w:type="spellEnd"/>
      <w:r w:rsidRPr="009639F5">
        <w:rPr>
          <w:rFonts w:ascii="Times New Roman" w:hAnsi="Times New Roman" w:cs="Times New Roman"/>
          <w:sz w:val="28"/>
        </w:rPr>
        <w:t xml:space="preserve"> сельского </w:t>
      </w:r>
      <w:r>
        <w:rPr>
          <w:rFonts w:ascii="Times New Roman" w:hAnsi="Times New Roman" w:cs="Times New Roman"/>
          <w:sz w:val="28"/>
        </w:rPr>
        <w:t xml:space="preserve"> </w:t>
      </w:r>
      <w:r w:rsidRPr="009639F5">
        <w:rPr>
          <w:rFonts w:ascii="Times New Roman" w:hAnsi="Times New Roman" w:cs="Times New Roman"/>
          <w:sz w:val="28"/>
        </w:rPr>
        <w:t>поселения Покровского района Орловской области на 2023-203</w:t>
      </w:r>
      <w:r>
        <w:rPr>
          <w:rFonts w:ascii="Times New Roman" w:hAnsi="Times New Roman" w:cs="Times New Roman"/>
          <w:sz w:val="28"/>
        </w:rPr>
        <w:t>2</w:t>
      </w:r>
      <w:r w:rsidRPr="009639F5">
        <w:rPr>
          <w:rFonts w:ascii="Times New Roman" w:hAnsi="Times New Roman" w:cs="Times New Roman"/>
          <w:sz w:val="28"/>
        </w:rPr>
        <w:t xml:space="preserve"> годы»</w:t>
      </w:r>
      <w:r>
        <w:rPr>
          <w:rFonts w:ascii="Times New Roman" w:hAnsi="Times New Roman" w:cs="Times New Roman"/>
          <w:sz w:val="28"/>
        </w:rPr>
        <w:t>, согласно приложению.</w:t>
      </w:r>
    </w:p>
    <w:p w:rsidR="00952E39" w:rsidRPr="00963DE3" w:rsidRDefault="00952E39" w:rsidP="00952E39">
      <w:pPr>
        <w:pStyle w:val="ConsPlusNormal"/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63DE3"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01.01.2023 года</w:t>
      </w:r>
      <w:r w:rsidRPr="00963DE3">
        <w:rPr>
          <w:rFonts w:ascii="Times New Roman" w:hAnsi="Times New Roman"/>
          <w:snapToGrid w:val="0"/>
          <w:spacing w:val="-4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Дросковского</w:t>
      </w:r>
      <w:proofErr w:type="spellEnd"/>
      <w:r w:rsidRPr="00963DE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963DE3">
        <w:rPr>
          <w:rFonts w:ascii="Times New Roman" w:hAnsi="Times New Roman"/>
          <w:snapToGrid w:val="0"/>
          <w:spacing w:val="-4"/>
          <w:sz w:val="28"/>
          <w:szCs w:val="28"/>
        </w:rPr>
        <w:t>в информационно-коммуникационно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й сети «Интернет».</w:t>
      </w:r>
    </w:p>
    <w:p w:rsidR="00952E39" w:rsidRPr="00963DE3" w:rsidRDefault="00952E39" w:rsidP="00952E39">
      <w:pPr>
        <w:pStyle w:val="ConsPlusNormal"/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3D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DE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E39" w:rsidRDefault="00952E39" w:rsidP="00952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Г.Д. Внуков</w:t>
      </w:r>
    </w:p>
    <w:p w:rsidR="00952E39" w:rsidRDefault="00952E39" w:rsidP="00952E3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952E39" w:rsidRDefault="00952E39" w:rsidP="00952E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2E39" w:rsidRDefault="00952E39" w:rsidP="00952E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3F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2E39" w:rsidRDefault="00952E39" w:rsidP="00952E3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Pr="000C63F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C63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2E39" w:rsidRDefault="00952E39" w:rsidP="00952E3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C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C63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63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952E39" w:rsidRDefault="00952E39" w:rsidP="00952E39">
      <w:pPr>
        <w:pStyle w:val="ae"/>
        <w:kinsoku w:val="0"/>
        <w:overflowPunct w:val="0"/>
        <w:spacing w:before="88" w:line="276" w:lineRule="auto"/>
        <w:ind w:right="2"/>
        <w:rPr>
          <w:rFonts w:ascii="Times New Roman" w:hAnsi="Times New Roman" w:cs="Times New Roman"/>
          <w:spacing w:val="-2"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before="88" w:line="276" w:lineRule="auto"/>
        <w:ind w:right="2"/>
        <w:rPr>
          <w:rFonts w:ascii="Times New Roman" w:hAnsi="Times New Roman" w:cs="Times New Roman"/>
          <w:spacing w:val="-2"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before="88" w:line="276" w:lineRule="auto"/>
        <w:ind w:right="2"/>
        <w:rPr>
          <w:rFonts w:ascii="Times New Roman" w:hAnsi="Times New Roman" w:cs="Times New Roman"/>
          <w:spacing w:val="-2"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before="88" w:line="276" w:lineRule="auto"/>
        <w:ind w:right="2"/>
        <w:rPr>
          <w:rFonts w:ascii="Times New Roman" w:hAnsi="Times New Roman" w:cs="Times New Roman"/>
          <w:spacing w:val="-2"/>
          <w:sz w:val="28"/>
          <w:szCs w:val="28"/>
        </w:rPr>
      </w:pPr>
    </w:p>
    <w:p w:rsidR="00952E39" w:rsidRPr="003D5BE2" w:rsidRDefault="00952E39" w:rsidP="00952E39">
      <w:pPr>
        <w:pStyle w:val="ae"/>
        <w:kinsoku w:val="0"/>
        <w:overflowPunct w:val="0"/>
        <w:spacing w:before="88"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КОМПЛЕКСНОГО РАЗВИТИЯ СИСТЕМ</w:t>
      </w:r>
      <w:r w:rsidRPr="003D5BE2"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 xml:space="preserve"> </w:t>
      </w: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>КОММУНАЛЬНОЙ</w:t>
      </w:r>
      <w:r w:rsidRPr="003D5BE2">
        <w:rPr>
          <w:rFonts w:ascii="Times New Roman" w:hAnsi="Times New Roman" w:cs="Times New Roman"/>
          <w:b/>
          <w:bCs/>
          <w:iCs/>
          <w:spacing w:val="-15"/>
          <w:sz w:val="28"/>
          <w:szCs w:val="28"/>
        </w:rPr>
        <w:t xml:space="preserve"> </w:t>
      </w: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>ИНФРАСТРУКТУРЫ</w:t>
      </w: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ДРОСКОВСКОГО</w:t>
      </w: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5BE2">
        <w:rPr>
          <w:rFonts w:ascii="Times New Roman" w:hAnsi="Times New Roman" w:cs="Times New Roman"/>
          <w:b/>
          <w:bCs/>
          <w:iCs/>
          <w:spacing w:val="-15"/>
          <w:sz w:val="28"/>
          <w:szCs w:val="28"/>
        </w:rPr>
        <w:t xml:space="preserve"> </w:t>
      </w: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>СЕЛЬСКОГО</w:t>
      </w:r>
      <w:r w:rsidRPr="003D5BE2">
        <w:rPr>
          <w:rFonts w:ascii="Times New Roman" w:hAnsi="Times New Roman" w:cs="Times New Roman"/>
          <w:b/>
          <w:bCs/>
          <w:iCs/>
          <w:spacing w:val="-15"/>
          <w:sz w:val="28"/>
          <w:szCs w:val="28"/>
        </w:rPr>
        <w:t xml:space="preserve"> </w:t>
      </w: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ПОСЕЛЕНИЯ </w:t>
      </w: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>ПОКРОВСКОГО РАЙОНА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>ОРЛОВСКОЙ ОБЛАСТИ</w:t>
      </w:r>
      <w:r w:rsidRPr="003D5BE2"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 xml:space="preserve"> </w:t>
      </w: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3D5BE2">
        <w:rPr>
          <w:rFonts w:ascii="Times New Roman" w:hAnsi="Times New Roman" w:cs="Times New Roman"/>
          <w:b/>
          <w:bCs/>
          <w:iCs/>
          <w:sz w:val="28"/>
          <w:szCs w:val="28"/>
        </w:rPr>
        <w:t>-2032 ГОДЫ</w:t>
      </w: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ae"/>
        <w:kinsoku w:val="0"/>
        <w:overflowPunct w:val="0"/>
        <w:spacing w:line="276" w:lineRule="auto"/>
        <w:ind w:right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E39" w:rsidRDefault="00952E39" w:rsidP="00952E39">
      <w:pPr>
        <w:pStyle w:val="1"/>
        <w:kinsoku w:val="0"/>
        <w:overflowPunct w:val="0"/>
        <w:ind w:right="2"/>
        <w:jc w:val="center"/>
        <w:rPr>
          <w:rFonts w:eastAsiaTheme="minorEastAsia"/>
          <w:b/>
          <w:spacing w:val="-2"/>
          <w:sz w:val="24"/>
          <w:szCs w:val="24"/>
        </w:rPr>
      </w:pPr>
      <w:r w:rsidRPr="00945405">
        <w:rPr>
          <w:rFonts w:eastAsiaTheme="minorEastAsia"/>
          <w:b/>
          <w:spacing w:val="-2"/>
          <w:sz w:val="24"/>
          <w:szCs w:val="24"/>
        </w:rPr>
        <w:lastRenderedPageBreak/>
        <w:t>Паспорт</w:t>
      </w:r>
    </w:p>
    <w:p w:rsidR="00952E39" w:rsidRDefault="00952E39" w:rsidP="00952E39">
      <w:pPr>
        <w:spacing w:after="0" w:line="240" w:lineRule="auto"/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952E39" w:rsidRPr="00280229" w:rsidTr="00055F86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 w:right="142"/>
              <w:jc w:val="both"/>
              <w:rPr>
                <w:spacing w:val="-2"/>
              </w:rPr>
            </w:pPr>
            <w:r>
              <w:rPr>
                <w:b/>
              </w:rPr>
              <w:t>Муниципальная п</w:t>
            </w:r>
            <w:r w:rsidRPr="00397113">
              <w:rPr>
                <w:b/>
              </w:rPr>
              <w:t>рограмма</w:t>
            </w:r>
            <w:r w:rsidRPr="00397113">
              <w:rPr>
                <w:b/>
                <w:spacing w:val="-14"/>
              </w:rPr>
              <w:t xml:space="preserve"> </w:t>
            </w:r>
            <w:r>
              <w:rPr>
                <w:b/>
                <w:spacing w:val="-14"/>
              </w:rPr>
              <w:t>«К</w:t>
            </w:r>
            <w:r w:rsidRPr="00397113">
              <w:rPr>
                <w:b/>
              </w:rPr>
              <w:t>омплексно</w:t>
            </w:r>
            <w:r>
              <w:rPr>
                <w:b/>
              </w:rPr>
              <w:t>е</w:t>
            </w:r>
            <w:r w:rsidRPr="00397113">
              <w:rPr>
                <w:b/>
                <w:spacing w:val="-11"/>
              </w:rPr>
              <w:t xml:space="preserve"> </w:t>
            </w:r>
            <w:r w:rsidRPr="00397113">
              <w:rPr>
                <w:b/>
              </w:rPr>
              <w:t>развити</w:t>
            </w:r>
            <w:r>
              <w:rPr>
                <w:b/>
              </w:rPr>
              <w:t>е</w:t>
            </w:r>
            <w:r w:rsidRPr="00397113">
              <w:rPr>
                <w:b/>
                <w:spacing w:val="-13"/>
              </w:rPr>
              <w:t xml:space="preserve"> </w:t>
            </w:r>
            <w:r w:rsidRPr="00397113">
              <w:rPr>
                <w:b/>
              </w:rPr>
              <w:t>систем</w:t>
            </w:r>
            <w:r w:rsidRPr="00397113">
              <w:rPr>
                <w:b/>
                <w:spacing w:val="-12"/>
              </w:rPr>
              <w:t xml:space="preserve"> </w:t>
            </w:r>
            <w:r w:rsidRPr="00397113">
              <w:rPr>
                <w:b/>
              </w:rPr>
              <w:t>коммунальной</w:t>
            </w:r>
            <w:r w:rsidRPr="00397113">
              <w:rPr>
                <w:b/>
                <w:spacing w:val="-13"/>
              </w:rPr>
              <w:t xml:space="preserve"> </w:t>
            </w:r>
            <w:r w:rsidRPr="00397113">
              <w:rPr>
                <w:b/>
                <w:spacing w:val="-2"/>
              </w:rPr>
              <w:t>инфраструктуры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 w:rsidRPr="00397113">
              <w:rPr>
                <w:b/>
              </w:rPr>
              <w:t>Дросковского</w:t>
            </w:r>
            <w:proofErr w:type="spellEnd"/>
            <w:r w:rsidRPr="00397113">
              <w:rPr>
                <w:b/>
              </w:rPr>
              <w:t xml:space="preserve"> сельского</w:t>
            </w:r>
            <w:r w:rsidRPr="00397113">
              <w:rPr>
                <w:b/>
                <w:spacing w:val="4"/>
              </w:rPr>
              <w:t xml:space="preserve"> </w:t>
            </w:r>
            <w:r w:rsidRPr="00397113">
              <w:rPr>
                <w:b/>
              </w:rPr>
              <w:t>поселения</w:t>
            </w:r>
            <w:r>
              <w:rPr>
                <w:b/>
              </w:rPr>
              <w:t xml:space="preserve"> Покровского района Орловской области</w:t>
            </w:r>
            <w:r w:rsidRPr="00397113">
              <w:rPr>
                <w:b/>
                <w:spacing w:val="-5"/>
              </w:rPr>
              <w:t xml:space="preserve"> </w:t>
            </w:r>
            <w:r w:rsidRPr="00397113">
              <w:rPr>
                <w:b/>
              </w:rPr>
              <w:t>на</w:t>
            </w:r>
            <w:r w:rsidRPr="00397113">
              <w:rPr>
                <w:b/>
                <w:spacing w:val="-5"/>
              </w:rPr>
              <w:t xml:space="preserve"> </w:t>
            </w:r>
            <w:r w:rsidRPr="00397113">
              <w:rPr>
                <w:b/>
              </w:rPr>
              <w:t>2023-</w:t>
            </w:r>
            <w:r>
              <w:rPr>
                <w:b/>
                <w:spacing w:val="-2"/>
              </w:rPr>
              <w:t xml:space="preserve">2032 годы» </w:t>
            </w:r>
            <w:r w:rsidRPr="005645D9">
              <w:rPr>
                <w:spacing w:val="-2"/>
              </w:rPr>
              <w:t>(далее – Программа)</w:t>
            </w:r>
          </w:p>
        </w:tc>
      </w:tr>
      <w:tr w:rsidR="00952E39" w:rsidRPr="00280229" w:rsidTr="00055F86">
        <w:trPr>
          <w:trHeight w:val="3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 w:right="198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 xml:space="preserve">Основание </w:t>
            </w:r>
            <w:r w:rsidRPr="00280229">
              <w:rPr>
                <w:b/>
                <w:bCs/>
                <w:spacing w:val="-4"/>
              </w:rPr>
              <w:t xml:space="preserve">для </w:t>
            </w:r>
            <w:r w:rsidRPr="00280229">
              <w:rPr>
                <w:b/>
                <w:bCs/>
                <w:spacing w:val="-2"/>
              </w:rPr>
              <w:t>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3F2046" w:rsidRDefault="00952E39" w:rsidP="00952E39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ind w:left="141" w:right="96" w:firstLine="284"/>
              <w:jc w:val="both"/>
            </w:pPr>
            <w:r w:rsidRPr="003F2046"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952E39" w:rsidRPr="003F2046" w:rsidRDefault="00952E39" w:rsidP="00952E39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ind w:left="141" w:right="96" w:firstLine="284"/>
              <w:jc w:val="both"/>
            </w:pPr>
            <w:r w:rsidRPr="003F2046"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52E39" w:rsidRPr="003F2046" w:rsidRDefault="00952E39" w:rsidP="00952E39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ind w:left="141" w:right="96" w:firstLine="284"/>
              <w:jc w:val="both"/>
            </w:pPr>
            <w:r w:rsidRPr="003F2046">
              <w:t xml:space="preserve">Приказ Министерства Регионального развития Российской Федерации от 06.05.2011 № 204 «О разработке </w:t>
            </w:r>
            <w:proofErr w:type="gramStart"/>
            <w:r w:rsidRPr="003F2046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3F2046">
              <w:t>»;</w:t>
            </w:r>
          </w:p>
          <w:p w:rsidR="00952E39" w:rsidRPr="000030E8" w:rsidRDefault="00952E39" w:rsidP="00952E39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ind w:left="141" w:right="96" w:firstLine="284"/>
              <w:jc w:val="both"/>
              <w:rPr>
                <w:spacing w:val="-2"/>
              </w:rPr>
            </w:pPr>
            <w:r w:rsidRPr="003F2046">
              <w:t>Постановление Правительства Р</w:t>
            </w:r>
            <w:r>
              <w:t xml:space="preserve">оссийской </w:t>
            </w:r>
            <w:r w:rsidRPr="003F2046">
              <w:t>Ф</w:t>
            </w:r>
            <w:r>
              <w:t>едерации</w:t>
            </w:r>
            <w:r w:rsidRPr="003F2046">
              <w:t xml:space="preserve"> от 14.06.2013 г. № 502 «Об утверждении требований к программам комплексного развития систем коммунальной инфраструктур</w:t>
            </w:r>
            <w:r>
              <w:t>ы поселений, городских округов»,</w:t>
            </w:r>
          </w:p>
          <w:p w:rsidR="00952E39" w:rsidRPr="000030E8" w:rsidRDefault="00952E39" w:rsidP="00952E39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ind w:left="141" w:right="96" w:firstLine="284"/>
              <w:jc w:val="both"/>
              <w:rPr>
                <w:spacing w:val="-2"/>
              </w:rPr>
            </w:pPr>
            <w:r w:rsidRPr="00F203B9">
              <w:t>Градостроительный</w:t>
            </w:r>
            <w:r w:rsidRPr="00F203B9">
              <w:rPr>
                <w:spacing w:val="-15"/>
              </w:rPr>
              <w:t xml:space="preserve"> </w:t>
            </w:r>
            <w:r w:rsidRPr="00F203B9">
              <w:t>кодекс</w:t>
            </w:r>
            <w:r w:rsidRPr="00F203B9">
              <w:rPr>
                <w:spacing w:val="-13"/>
              </w:rPr>
              <w:t xml:space="preserve"> </w:t>
            </w:r>
            <w:r w:rsidRPr="00F203B9">
              <w:t>Российской</w:t>
            </w:r>
            <w:r w:rsidRPr="00F203B9">
              <w:rPr>
                <w:spacing w:val="-15"/>
              </w:rPr>
              <w:t xml:space="preserve"> </w:t>
            </w:r>
            <w:r w:rsidRPr="00F203B9">
              <w:t>Федерации</w:t>
            </w:r>
            <w:r w:rsidRPr="00F203B9">
              <w:rPr>
                <w:spacing w:val="-15"/>
              </w:rPr>
              <w:t xml:space="preserve"> </w:t>
            </w:r>
            <w:r w:rsidRPr="00F203B9">
              <w:t>от</w:t>
            </w:r>
            <w:r w:rsidRPr="00F203B9">
              <w:rPr>
                <w:spacing w:val="-15"/>
              </w:rPr>
              <w:t xml:space="preserve"> </w:t>
            </w:r>
            <w:r w:rsidRPr="00F203B9">
              <w:t>29.12.2004</w:t>
            </w:r>
            <w:r w:rsidRPr="00F203B9">
              <w:rPr>
                <w:spacing w:val="-15"/>
              </w:rPr>
              <w:t xml:space="preserve"> </w:t>
            </w:r>
            <w:r w:rsidRPr="00F203B9">
              <w:t>№</w:t>
            </w:r>
            <w:r w:rsidRPr="00F203B9">
              <w:rPr>
                <w:spacing w:val="-12"/>
              </w:rPr>
              <w:t xml:space="preserve"> </w:t>
            </w:r>
            <w:r w:rsidRPr="00F203B9">
              <w:t>190-</w:t>
            </w:r>
            <w:r w:rsidRPr="00F203B9">
              <w:rPr>
                <w:spacing w:val="-5"/>
              </w:rPr>
              <w:t>ФЗ</w:t>
            </w:r>
            <w:r>
              <w:rPr>
                <w:spacing w:val="-5"/>
              </w:rPr>
              <w:t xml:space="preserve">, </w:t>
            </w:r>
          </w:p>
          <w:p w:rsidR="00952E39" w:rsidRPr="00280229" w:rsidRDefault="00952E39" w:rsidP="00952E39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ind w:left="141" w:right="96" w:firstLine="284"/>
              <w:jc w:val="both"/>
              <w:rPr>
                <w:spacing w:val="-2"/>
              </w:rPr>
            </w:pPr>
            <w:r>
              <w:rPr>
                <w:spacing w:val="-5"/>
              </w:rPr>
              <w:t xml:space="preserve">Генеральный План </w:t>
            </w:r>
            <w:proofErr w:type="spellStart"/>
            <w:r>
              <w:rPr>
                <w:spacing w:val="-5"/>
              </w:rPr>
              <w:t>Дросковского</w:t>
            </w:r>
            <w:proofErr w:type="spellEnd"/>
            <w:r>
              <w:rPr>
                <w:spacing w:val="-5"/>
              </w:rPr>
              <w:t xml:space="preserve"> сельского поселения.</w:t>
            </w:r>
          </w:p>
        </w:tc>
      </w:tr>
      <w:tr w:rsidR="00952E39" w:rsidRPr="00280229" w:rsidTr="00055F86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Разработчик</w:t>
            </w:r>
          </w:p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41" w:right="96" w:firstLine="284"/>
              <w:jc w:val="both"/>
              <w:rPr>
                <w:spacing w:val="-2"/>
              </w:rPr>
            </w:pPr>
            <w:r w:rsidRPr="00280229">
              <w:t>Администрация</w:t>
            </w:r>
            <w:r w:rsidRPr="00280229">
              <w:rPr>
                <w:spacing w:val="-14"/>
              </w:rPr>
              <w:t xml:space="preserve"> </w:t>
            </w:r>
            <w:proofErr w:type="spellStart"/>
            <w:r w:rsidRPr="00945405">
              <w:t>Дросковского</w:t>
            </w:r>
            <w:proofErr w:type="spellEnd"/>
            <w:r w:rsidRPr="00945405">
              <w:t xml:space="preserve"> </w:t>
            </w:r>
            <w:r w:rsidRPr="00280229">
              <w:t>сельского</w:t>
            </w:r>
            <w:r w:rsidRPr="00280229">
              <w:rPr>
                <w:spacing w:val="-14"/>
              </w:rPr>
              <w:t xml:space="preserve"> </w:t>
            </w:r>
            <w:r w:rsidRPr="00280229">
              <w:rPr>
                <w:spacing w:val="-2"/>
              </w:rPr>
              <w:t>поселения</w:t>
            </w:r>
          </w:p>
        </w:tc>
      </w:tr>
      <w:tr w:rsidR="00952E39" w:rsidRPr="00280229" w:rsidTr="00055F86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Исполнители</w:t>
            </w:r>
            <w:r>
              <w:rPr>
                <w:b/>
                <w:bCs/>
                <w:spacing w:val="-2"/>
              </w:rPr>
              <w:t xml:space="preserve"> </w:t>
            </w:r>
          </w:p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Default="00952E39" w:rsidP="00055F86">
            <w:pPr>
              <w:pStyle w:val="TableParagraph"/>
              <w:kinsoku w:val="0"/>
              <w:overflowPunct w:val="0"/>
              <w:ind w:left="141" w:right="142" w:firstLine="284"/>
              <w:rPr>
                <w:spacing w:val="-2"/>
              </w:rPr>
            </w:pPr>
            <w:r w:rsidRPr="00280229">
              <w:t>Администрация</w:t>
            </w:r>
            <w:r w:rsidRPr="00280229">
              <w:rPr>
                <w:spacing w:val="-14"/>
              </w:rPr>
              <w:t xml:space="preserve"> </w:t>
            </w:r>
            <w:r w:rsidRPr="00280229">
              <w:t xml:space="preserve"> </w:t>
            </w:r>
            <w:proofErr w:type="spellStart"/>
            <w:r w:rsidRPr="00945405">
              <w:t>Дросковского</w:t>
            </w:r>
            <w:proofErr w:type="spellEnd"/>
            <w:r w:rsidRPr="00945405">
              <w:t xml:space="preserve"> </w:t>
            </w:r>
            <w:r w:rsidRPr="00280229">
              <w:t>сельского</w:t>
            </w:r>
            <w:r w:rsidRPr="00280229">
              <w:rPr>
                <w:spacing w:val="-14"/>
              </w:rPr>
              <w:t xml:space="preserve"> </w:t>
            </w:r>
            <w:r w:rsidRPr="00280229">
              <w:rPr>
                <w:spacing w:val="-2"/>
              </w:rPr>
              <w:t>поселения</w:t>
            </w:r>
            <w:r>
              <w:rPr>
                <w:spacing w:val="-2"/>
              </w:rPr>
              <w:t xml:space="preserve">, </w:t>
            </w:r>
          </w:p>
          <w:p w:rsidR="00952E39" w:rsidRDefault="00952E39" w:rsidP="00055F86">
            <w:pPr>
              <w:pStyle w:val="TableParagraph"/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>
              <w:rPr>
                <w:spacing w:val="-2"/>
              </w:rPr>
              <w:t>Администрация Покровского района,</w:t>
            </w:r>
          </w:p>
          <w:p w:rsidR="00952E39" w:rsidRDefault="00952E39" w:rsidP="00055F86">
            <w:pPr>
              <w:pStyle w:val="TableParagraph"/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 w:rsidRPr="00CD37D2">
              <w:rPr>
                <w:spacing w:val="-2"/>
              </w:rPr>
              <w:t xml:space="preserve">Предприятия и организации коммунального комплекса, осуществляющие деятельность по предоставлению коммунальных услуг на территории </w:t>
            </w:r>
            <w:proofErr w:type="spellStart"/>
            <w:r>
              <w:rPr>
                <w:spacing w:val="-2"/>
              </w:rPr>
              <w:t>Дросковского</w:t>
            </w:r>
            <w:proofErr w:type="spellEnd"/>
            <w:r w:rsidRPr="00CD37D2">
              <w:rPr>
                <w:spacing w:val="-2"/>
              </w:rPr>
              <w:t xml:space="preserve"> с</w:t>
            </w:r>
            <w:r>
              <w:rPr>
                <w:spacing w:val="-2"/>
              </w:rPr>
              <w:t xml:space="preserve">ельского </w:t>
            </w:r>
            <w:r w:rsidRPr="00CD37D2">
              <w:rPr>
                <w:spacing w:val="-2"/>
              </w:rPr>
              <w:t>поселени</w:t>
            </w:r>
            <w:r>
              <w:rPr>
                <w:spacing w:val="-2"/>
              </w:rPr>
              <w:t>я,</w:t>
            </w:r>
          </w:p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CD37D2">
              <w:rPr>
                <w:spacing w:val="-2"/>
              </w:rPr>
              <w:t xml:space="preserve">рганизации, привлекаемые для реализации программных мероприятий в соответствии </w:t>
            </w:r>
            <w:r>
              <w:rPr>
                <w:spacing w:val="-2"/>
              </w:rPr>
              <w:t>с действующим законодательством</w:t>
            </w:r>
          </w:p>
        </w:tc>
      </w:tr>
      <w:tr w:rsidR="00952E39" w:rsidRPr="00280229" w:rsidTr="00055F86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4"/>
              </w:rPr>
            </w:pPr>
            <w:r w:rsidRPr="00280229">
              <w:rPr>
                <w:b/>
                <w:bCs/>
                <w:spacing w:val="-4"/>
              </w:rPr>
              <w:t>Цели</w:t>
            </w:r>
          </w:p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Default="00952E39" w:rsidP="00952E39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 w:rsidRPr="0033169B">
              <w:rPr>
                <w:spacing w:val="-2"/>
              </w:rPr>
              <w:t xml:space="preserve">Обеспечение надежной и стабильной поставки коммунальных ресурсов с использованием </w:t>
            </w:r>
            <w:proofErr w:type="spellStart"/>
            <w:r w:rsidRPr="0033169B">
              <w:rPr>
                <w:spacing w:val="-2"/>
              </w:rPr>
              <w:t>энергоэффект</w:t>
            </w:r>
            <w:r>
              <w:rPr>
                <w:spacing w:val="-2"/>
              </w:rPr>
              <w:t>ивных</w:t>
            </w:r>
            <w:proofErr w:type="spellEnd"/>
            <w:r>
              <w:rPr>
                <w:spacing w:val="-2"/>
              </w:rPr>
              <w:t xml:space="preserve"> технологий и оборудования.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 w:rsidRPr="0033169B">
              <w:rPr>
                <w:spacing w:val="-2"/>
              </w:rPr>
              <w:t>Обеспечение доступной стоимости жилищно-коммуналь</w:t>
            </w:r>
            <w:r>
              <w:rPr>
                <w:spacing w:val="-2"/>
              </w:rPr>
              <w:t>ных услуг нормативного качества.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 w:rsidRPr="0033169B">
              <w:rPr>
                <w:spacing w:val="-2"/>
              </w:rPr>
              <w:t xml:space="preserve">Повышение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proofErr w:type="spellStart"/>
            <w:r>
              <w:rPr>
                <w:spacing w:val="-2"/>
              </w:rPr>
              <w:t>Дросковского</w:t>
            </w:r>
            <w:proofErr w:type="spellEnd"/>
            <w:r>
              <w:rPr>
                <w:spacing w:val="-2"/>
              </w:rPr>
              <w:t xml:space="preserve"> сельского поселения.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 w:rsidRPr="0033169B">
              <w:rPr>
                <w:spacing w:val="-2"/>
              </w:rPr>
              <w:t>Повышение качества и надежности, предоставляемых гражданам жилищно-коммун</w:t>
            </w:r>
            <w:r>
              <w:rPr>
                <w:spacing w:val="-2"/>
              </w:rPr>
              <w:t>альных услуг.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 w:rsidRPr="0033169B">
              <w:rPr>
                <w:spacing w:val="-2"/>
              </w:rPr>
              <w:t>Модернизация коммунальной инфраструктуры для повышения ресурсной эффективности произ</w:t>
            </w:r>
            <w:r>
              <w:rPr>
                <w:spacing w:val="-2"/>
              </w:rPr>
              <w:t>водства и предоставления услуг.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 w:rsidRPr="0033169B">
              <w:rPr>
                <w:spacing w:val="-2"/>
              </w:rPr>
              <w:t xml:space="preserve">Повышение </w:t>
            </w:r>
            <w:proofErr w:type="spellStart"/>
            <w:r w:rsidRPr="0033169B">
              <w:rPr>
                <w:spacing w:val="-2"/>
              </w:rPr>
              <w:t>энергоэффективности</w:t>
            </w:r>
            <w:proofErr w:type="spellEnd"/>
            <w:r w:rsidRPr="0033169B">
              <w:rPr>
                <w:spacing w:val="-2"/>
              </w:rPr>
              <w:t xml:space="preserve"> систем водоснабжения и газоснабжения, снижение энергоемкости ж</w:t>
            </w:r>
            <w:r>
              <w:rPr>
                <w:spacing w:val="-2"/>
              </w:rPr>
              <w:t>илищно-коммунального хозяйства.</w:t>
            </w:r>
          </w:p>
          <w:p w:rsidR="00952E39" w:rsidRPr="0033169B" w:rsidRDefault="00952E39" w:rsidP="00952E39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41" w:right="142" w:firstLine="284"/>
              <w:jc w:val="both"/>
              <w:rPr>
                <w:spacing w:val="-2"/>
              </w:rPr>
            </w:pPr>
            <w:r w:rsidRPr="0033169B">
              <w:rPr>
                <w:spacing w:val="-2"/>
              </w:rPr>
              <w:t>Снижение изн</w:t>
            </w:r>
            <w:r>
              <w:rPr>
                <w:spacing w:val="-2"/>
              </w:rPr>
              <w:t>оса коммунальной инфраструктуры.</w:t>
            </w:r>
          </w:p>
        </w:tc>
      </w:tr>
      <w:tr w:rsidR="00952E39" w:rsidRPr="00280229" w:rsidTr="00055F86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Задачи</w:t>
            </w:r>
          </w:p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952E39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kinsoku w:val="0"/>
              <w:overflowPunct w:val="0"/>
              <w:ind w:left="141" w:right="106" w:firstLine="284"/>
              <w:jc w:val="both"/>
            </w:pPr>
            <w:r w:rsidRPr="00280229">
              <w:t>Комплексное развитие систем коммунальной инфраструктуры, повышение надежности и</w:t>
            </w:r>
            <w:r>
              <w:t xml:space="preserve"> качества предоставляемых услуг.</w:t>
            </w:r>
          </w:p>
          <w:p w:rsidR="00952E39" w:rsidRPr="00280229" w:rsidRDefault="00952E39" w:rsidP="00952E39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kinsoku w:val="0"/>
              <w:overflowPunct w:val="0"/>
              <w:ind w:left="141" w:right="106" w:firstLine="284"/>
              <w:jc w:val="both"/>
            </w:pPr>
            <w:r w:rsidRPr="00280229">
              <w:t xml:space="preserve">Совершенствование финансово-экономических, договорных отношений в жилищно-коммунальном комплексе, обеспечение </w:t>
            </w:r>
            <w:r w:rsidRPr="00280229">
              <w:lastRenderedPageBreak/>
              <w:t>доступности для населения стоим</w:t>
            </w:r>
            <w:r>
              <w:t>ости жилищно-коммунальных услуг.</w:t>
            </w:r>
          </w:p>
          <w:p w:rsidR="00952E39" w:rsidRPr="00280229" w:rsidRDefault="00952E39" w:rsidP="00952E39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 w:rsidRPr="00280229">
              <w:t xml:space="preserve">Программное управление </w:t>
            </w:r>
            <w:proofErr w:type="spellStart"/>
            <w:r w:rsidRPr="00280229">
              <w:t>энерго</w:t>
            </w:r>
            <w:proofErr w:type="spellEnd"/>
            <w:r w:rsidRPr="00280229">
              <w:t xml:space="preserve"> - и ресурсосбережением и повышением </w:t>
            </w:r>
            <w:proofErr w:type="spellStart"/>
            <w:r w:rsidRPr="00280229">
              <w:rPr>
                <w:spacing w:val="-2"/>
              </w:rPr>
              <w:t>энергоэффективности</w:t>
            </w:r>
            <w:proofErr w:type="spellEnd"/>
            <w:r>
              <w:rPr>
                <w:spacing w:val="-2"/>
              </w:rPr>
              <w:t>.</w:t>
            </w:r>
          </w:p>
          <w:p w:rsidR="00952E39" w:rsidRPr="0033169B" w:rsidRDefault="00952E39" w:rsidP="00952E39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 w:rsidRPr="00280229">
              <w:rPr>
                <w:spacing w:val="-2"/>
              </w:rPr>
              <w:t>Реконструкция</w:t>
            </w:r>
            <w:r w:rsidRPr="00280229">
              <w:rPr>
                <w:spacing w:val="3"/>
              </w:rPr>
              <w:t xml:space="preserve"> </w:t>
            </w:r>
            <w:r w:rsidRPr="00280229">
              <w:rPr>
                <w:spacing w:val="-2"/>
              </w:rPr>
              <w:t>существующих объектов</w:t>
            </w:r>
            <w:r w:rsidRPr="00280229">
              <w:rPr>
                <w:spacing w:val="1"/>
              </w:rPr>
              <w:t xml:space="preserve"> </w:t>
            </w:r>
            <w:r w:rsidRPr="00280229">
              <w:rPr>
                <w:spacing w:val="-2"/>
              </w:rPr>
              <w:t>водоснабжения</w:t>
            </w:r>
            <w:r>
              <w:rPr>
                <w:spacing w:val="-2"/>
              </w:rPr>
              <w:t>.</w:t>
            </w:r>
          </w:p>
        </w:tc>
      </w:tr>
      <w:tr w:rsidR="00952E39" w:rsidRPr="00280229" w:rsidTr="00055F86">
        <w:trPr>
          <w:trHeight w:val="13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4"/>
              </w:rPr>
              <w:lastRenderedPageBreak/>
              <w:t xml:space="preserve">Срок </w:t>
            </w:r>
            <w:r w:rsidRPr="00280229">
              <w:rPr>
                <w:b/>
                <w:bCs/>
                <w:spacing w:val="-2"/>
              </w:rPr>
              <w:t>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39" w:rsidRPr="00280229" w:rsidRDefault="00952E39" w:rsidP="00952E39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 w:rsidRPr="00280229">
              <w:t>Реализация</w:t>
            </w:r>
            <w:r w:rsidRPr="00280229">
              <w:rPr>
                <w:spacing w:val="40"/>
              </w:rPr>
              <w:t xml:space="preserve"> </w:t>
            </w:r>
            <w:r w:rsidRPr="00280229">
              <w:t>программы</w:t>
            </w:r>
            <w:r w:rsidRPr="00280229">
              <w:rPr>
                <w:spacing w:val="40"/>
              </w:rPr>
              <w:t xml:space="preserve"> </w:t>
            </w:r>
            <w:r w:rsidRPr="00280229">
              <w:t>планируется</w:t>
            </w:r>
            <w:r w:rsidRPr="00280229">
              <w:rPr>
                <w:spacing w:val="40"/>
              </w:rPr>
              <w:t xml:space="preserve"> </w:t>
            </w:r>
            <w:r w:rsidRPr="00280229">
              <w:t>на</w:t>
            </w:r>
            <w:r w:rsidRPr="00280229">
              <w:rPr>
                <w:spacing w:val="40"/>
              </w:rPr>
              <w:t xml:space="preserve"> </w:t>
            </w:r>
            <w:r w:rsidRPr="00280229">
              <w:t>202</w:t>
            </w:r>
            <w:r>
              <w:t>3</w:t>
            </w:r>
            <w:r w:rsidRPr="00280229">
              <w:t>-</w:t>
            </w:r>
            <w:r w:rsidRPr="00280229">
              <w:rPr>
                <w:spacing w:val="-2"/>
              </w:rPr>
              <w:t>203</w:t>
            </w:r>
            <w:r>
              <w:rPr>
                <w:spacing w:val="-2"/>
              </w:rPr>
              <w:t>2</w:t>
            </w:r>
            <w:r w:rsidRPr="00280229">
              <w:rPr>
                <w:spacing w:val="-2"/>
              </w:rPr>
              <w:t xml:space="preserve"> </w:t>
            </w:r>
            <w:r w:rsidRPr="00280229">
              <w:t>годы,</w:t>
            </w:r>
            <w:r w:rsidRPr="00280229">
              <w:rPr>
                <w:spacing w:val="40"/>
              </w:rPr>
              <w:t xml:space="preserve"> </w:t>
            </w:r>
            <w:r w:rsidRPr="00280229">
              <w:t>в</w:t>
            </w:r>
            <w:r w:rsidRPr="00280229">
              <w:rPr>
                <w:spacing w:val="40"/>
              </w:rPr>
              <w:t xml:space="preserve"> </w:t>
            </w:r>
            <w:r w:rsidRPr="00280229">
              <w:t>том</w:t>
            </w:r>
            <w:r w:rsidRPr="00280229">
              <w:rPr>
                <w:spacing w:val="40"/>
              </w:rPr>
              <w:t xml:space="preserve"> </w:t>
            </w:r>
            <w:r w:rsidRPr="00280229">
              <w:t>числе</w:t>
            </w:r>
            <w:r w:rsidRPr="00280229">
              <w:rPr>
                <w:spacing w:val="40"/>
              </w:rPr>
              <w:t xml:space="preserve"> </w:t>
            </w:r>
            <w:r w:rsidRPr="00280229">
              <w:t xml:space="preserve">по </w:t>
            </w:r>
            <w:r w:rsidRPr="00280229">
              <w:rPr>
                <w:spacing w:val="-2"/>
              </w:rPr>
              <w:t>этапам: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 w:rsidRPr="00280229">
              <w:t>этап 202</w:t>
            </w:r>
            <w:r>
              <w:t>3</w:t>
            </w:r>
            <w:r w:rsidRPr="00280229">
              <w:t>-202</w:t>
            </w:r>
            <w:r>
              <w:t>8</w:t>
            </w:r>
            <w:r w:rsidRPr="00280229">
              <w:rPr>
                <w:spacing w:val="-5"/>
              </w:rPr>
              <w:t xml:space="preserve"> </w:t>
            </w:r>
            <w:r w:rsidRPr="00280229">
              <w:t>–</w:t>
            </w:r>
            <w:r w:rsidRPr="00280229">
              <w:rPr>
                <w:spacing w:val="-5"/>
              </w:rPr>
              <w:t xml:space="preserve"> </w:t>
            </w:r>
            <w:r w:rsidRPr="00280229">
              <w:t>реализация</w:t>
            </w:r>
            <w:r w:rsidRPr="00280229">
              <w:rPr>
                <w:spacing w:val="-5"/>
              </w:rPr>
              <w:t xml:space="preserve"> </w:t>
            </w:r>
            <w:r w:rsidRPr="00280229">
              <w:t>запланированных</w:t>
            </w:r>
            <w:r w:rsidRPr="00280229">
              <w:rPr>
                <w:spacing w:val="-5"/>
              </w:rPr>
              <w:t xml:space="preserve"> </w:t>
            </w:r>
            <w:r w:rsidRPr="00280229">
              <w:rPr>
                <w:spacing w:val="-2"/>
              </w:rPr>
              <w:t>мероприятий;</w:t>
            </w:r>
          </w:p>
          <w:p w:rsidR="00952E39" w:rsidRPr="00397113" w:rsidRDefault="00952E39" w:rsidP="00952E39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 w:rsidRPr="00280229">
              <w:t>этап</w:t>
            </w:r>
            <w:r w:rsidRPr="00397113">
              <w:rPr>
                <w:spacing w:val="80"/>
              </w:rPr>
              <w:t xml:space="preserve"> </w:t>
            </w:r>
            <w:r w:rsidRPr="00280229">
              <w:t>202</w:t>
            </w:r>
            <w:r>
              <w:t>8</w:t>
            </w:r>
            <w:r w:rsidRPr="00280229">
              <w:t>-203</w:t>
            </w:r>
            <w:r>
              <w:t>2</w:t>
            </w:r>
            <w:r w:rsidRPr="00397113">
              <w:rPr>
                <w:spacing w:val="80"/>
              </w:rPr>
              <w:t xml:space="preserve"> </w:t>
            </w:r>
            <w:r w:rsidRPr="00280229">
              <w:t>годы</w:t>
            </w:r>
            <w:r w:rsidRPr="00397113">
              <w:rPr>
                <w:spacing w:val="80"/>
              </w:rPr>
              <w:t xml:space="preserve"> </w:t>
            </w:r>
            <w:r w:rsidRPr="00280229">
              <w:t>–</w:t>
            </w:r>
            <w:r w:rsidRPr="00397113">
              <w:rPr>
                <w:spacing w:val="80"/>
              </w:rPr>
              <w:t xml:space="preserve"> </w:t>
            </w:r>
            <w:r w:rsidRPr="00280229">
              <w:t>актуализация</w:t>
            </w:r>
            <w:r w:rsidRPr="00397113">
              <w:rPr>
                <w:spacing w:val="80"/>
              </w:rPr>
              <w:t xml:space="preserve"> </w:t>
            </w:r>
            <w:r w:rsidRPr="00280229">
              <w:t>программы</w:t>
            </w:r>
            <w:r w:rsidRPr="00397113">
              <w:rPr>
                <w:spacing w:val="80"/>
              </w:rPr>
              <w:t xml:space="preserve"> </w:t>
            </w:r>
            <w:r w:rsidRPr="00280229">
              <w:t>в</w:t>
            </w:r>
            <w:r w:rsidRPr="00397113">
              <w:rPr>
                <w:spacing w:val="80"/>
              </w:rPr>
              <w:t xml:space="preserve"> </w:t>
            </w:r>
            <w:r w:rsidRPr="00280229">
              <w:t>соответствии</w:t>
            </w:r>
            <w:r w:rsidRPr="00397113">
              <w:rPr>
                <w:spacing w:val="80"/>
              </w:rPr>
              <w:t xml:space="preserve"> </w:t>
            </w:r>
            <w:r w:rsidRPr="00280229">
              <w:t xml:space="preserve">с </w:t>
            </w:r>
            <w:r w:rsidRPr="00397113">
              <w:rPr>
                <w:spacing w:val="-2"/>
              </w:rPr>
              <w:t>финансированием</w:t>
            </w:r>
          </w:p>
        </w:tc>
      </w:tr>
      <w:tr w:rsidR="00952E39" w:rsidRPr="00280229" w:rsidTr="00055F86">
        <w:trPr>
          <w:trHeight w:val="19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Целевые</w:t>
            </w:r>
          </w:p>
          <w:p w:rsidR="00952E39" w:rsidRPr="0028022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 w:rsidRPr="00280229">
              <w:rPr>
                <w:b/>
                <w:bCs/>
                <w:spacing w:val="-2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E39" w:rsidRPr="00F74EFC" w:rsidRDefault="00952E39" w:rsidP="00952E39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</w:tabs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 w:rsidRPr="00280229">
              <w:rPr>
                <w:spacing w:val="-2"/>
              </w:rPr>
              <w:t>критерии</w:t>
            </w:r>
            <w:r w:rsidRPr="00280229">
              <w:tab/>
            </w:r>
            <w:r w:rsidRPr="00280229">
              <w:rPr>
                <w:spacing w:val="-2"/>
              </w:rPr>
              <w:t>доступности</w:t>
            </w:r>
            <w:r w:rsidRPr="00280229">
              <w:tab/>
            </w:r>
            <w:r w:rsidRPr="00280229">
              <w:rPr>
                <w:spacing w:val="-10"/>
              </w:rPr>
              <w:t>и</w:t>
            </w:r>
            <w:r w:rsidRPr="00280229">
              <w:tab/>
            </w:r>
            <w:r w:rsidRPr="00280229">
              <w:rPr>
                <w:spacing w:val="-4"/>
              </w:rPr>
              <w:t>доля</w:t>
            </w:r>
            <w:r w:rsidRPr="00280229">
              <w:tab/>
            </w:r>
            <w:r w:rsidRPr="00280229">
              <w:rPr>
                <w:spacing w:val="-2"/>
              </w:rPr>
              <w:t>охвата</w:t>
            </w:r>
            <w:r>
              <w:rPr>
                <w:spacing w:val="-2"/>
              </w:rPr>
              <w:t xml:space="preserve"> </w:t>
            </w:r>
            <w:r w:rsidRPr="00280229">
              <w:rPr>
                <w:spacing w:val="-2"/>
              </w:rPr>
              <w:t>населения</w:t>
            </w:r>
            <w:r>
              <w:rPr>
                <w:spacing w:val="-2"/>
              </w:rPr>
              <w:t xml:space="preserve"> </w:t>
            </w:r>
            <w:r w:rsidRPr="00F74EFC">
              <w:rPr>
                <w:spacing w:val="-2"/>
              </w:rPr>
              <w:t>коммунальными услугами;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>
              <w:t>показатели</w:t>
            </w:r>
            <w:r w:rsidRPr="00F74EFC">
              <w:rPr>
                <w:spacing w:val="-9"/>
              </w:rPr>
              <w:t xml:space="preserve"> </w:t>
            </w:r>
            <w:r>
              <w:t>надежности</w:t>
            </w:r>
            <w:r w:rsidRPr="00F74EFC">
              <w:rPr>
                <w:spacing w:val="-5"/>
              </w:rPr>
              <w:t xml:space="preserve"> </w:t>
            </w:r>
            <w:r>
              <w:t>(бесперебойности)</w:t>
            </w:r>
            <w:r w:rsidRPr="00F74EFC">
              <w:rPr>
                <w:spacing w:val="-6"/>
              </w:rPr>
              <w:t xml:space="preserve"> </w:t>
            </w:r>
            <w:r>
              <w:t>систем</w:t>
            </w:r>
            <w:r w:rsidRPr="00F74EFC">
              <w:rPr>
                <w:spacing w:val="-1"/>
              </w:rPr>
              <w:t xml:space="preserve"> </w:t>
            </w:r>
            <w:proofErr w:type="spellStart"/>
            <w:r w:rsidRPr="00F74EFC">
              <w:rPr>
                <w:spacing w:val="-2"/>
              </w:rPr>
              <w:t>ресурсоснабжения</w:t>
            </w:r>
            <w:proofErr w:type="spellEnd"/>
            <w:r w:rsidRPr="00F74EFC">
              <w:rPr>
                <w:spacing w:val="-2"/>
              </w:rPr>
              <w:t>;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1" w:lineRule="exact"/>
              <w:ind w:left="141" w:right="106" w:firstLine="284"/>
              <w:jc w:val="both"/>
              <w:rPr>
                <w:spacing w:val="-2"/>
              </w:rPr>
            </w:pPr>
            <w:r>
              <w:t>показатели</w:t>
            </w:r>
            <w:r w:rsidRPr="00F74EFC">
              <w:rPr>
                <w:spacing w:val="80"/>
              </w:rPr>
              <w:t xml:space="preserve"> </w:t>
            </w:r>
            <w:r>
              <w:t>эффективности</w:t>
            </w:r>
            <w:r w:rsidRPr="00F74EFC">
              <w:rPr>
                <w:spacing w:val="80"/>
              </w:rPr>
              <w:t xml:space="preserve"> </w:t>
            </w:r>
            <w:r>
              <w:t>производства</w:t>
            </w:r>
            <w:r w:rsidRPr="00F74EFC">
              <w:rPr>
                <w:spacing w:val="80"/>
              </w:rPr>
              <w:t xml:space="preserve"> </w:t>
            </w:r>
            <w:r>
              <w:t>коммунальных</w:t>
            </w:r>
            <w:r w:rsidRPr="00F74EFC">
              <w:rPr>
                <w:spacing w:val="80"/>
              </w:rPr>
              <w:t xml:space="preserve"> </w:t>
            </w:r>
            <w:r>
              <w:t>ресурсов</w:t>
            </w:r>
            <w:r w:rsidRPr="00F74EFC">
              <w:rPr>
                <w:spacing w:val="80"/>
              </w:rPr>
              <w:t xml:space="preserve"> </w:t>
            </w:r>
            <w:r>
              <w:t xml:space="preserve">и </w:t>
            </w:r>
            <w:r w:rsidRPr="00F74EFC">
              <w:rPr>
                <w:spacing w:val="-2"/>
              </w:rPr>
              <w:t>их потребления;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1" w:lineRule="exact"/>
              <w:ind w:left="141" w:right="106" w:firstLine="284"/>
              <w:jc w:val="both"/>
              <w:rPr>
                <w:spacing w:val="-2"/>
              </w:rPr>
            </w:pPr>
            <w:r>
              <w:t>показатели</w:t>
            </w:r>
            <w:r w:rsidRPr="00F74EFC">
              <w:rPr>
                <w:spacing w:val="-6"/>
              </w:rPr>
              <w:t xml:space="preserve"> </w:t>
            </w:r>
            <w:r>
              <w:t>воздействия</w:t>
            </w:r>
            <w:r w:rsidRPr="00F74EFC">
              <w:rPr>
                <w:spacing w:val="-7"/>
              </w:rPr>
              <w:t xml:space="preserve"> </w:t>
            </w:r>
            <w:r>
              <w:t>на</w:t>
            </w:r>
            <w:r w:rsidRPr="00F74EFC">
              <w:rPr>
                <w:spacing w:val="-8"/>
              </w:rPr>
              <w:t xml:space="preserve"> </w:t>
            </w:r>
            <w:r>
              <w:t>окружающую</w:t>
            </w:r>
            <w:r w:rsidRPr="00F74EFC">
              <w:rPr>
                <w:spacing w:val="-3"/>
              </w:rPr>
              <w:t xml:space="preserve"> </w:t>
            </w:r>
            <w:r w:rsidRPr="00F74EFC">
              <w:rPr>
                <w:spacing w:val="-2"/>
              </w:rPr>
              <w:t>среду;</w:t>
            </w:r>
          </w:p>
          <w:p w:rsidR="00952E39" w:rsidRPr="00280229" w:rsidRDefault="00952E39" w:rsidP="00952E39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71" w:lineRule="exact"/>
              <w:ind w:left="141" w:right="106" w:firstLine="284"/>
              <w:jc w:val="both"/>
              <w:rPr>
                <w:spacing w:val="-2"/>
              </w:rPr>
            </w:pPr>
            <w:r>
              <w:t>показатели</w:t>
            </w:r>
            <w:r>
              <w:rPr>
                <w:spacing w:val="-6"/>
              </w:rPr>
              <w:t xml:space="preserve"> </w:t>
            </w:r>
            <w:r>
              <w:t>качества</w:t>
            </w:r>
            <w:r>
              <w:rPr>
                <w:spacing w:val="-7"/>
              </w:rPr>
              <w:t xml:space="preserve"> </w:t>
            </w:r>
            <w:r>
              <w:t>коммунальных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ресурсов.</w:t>
            </w:r>
          </w:p>
        </w:tc>
      </w:tr>
      <w:tr w:rsidR="00952E39" w:rsidTr="00055F86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3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2"/>
              </w:rPr>
              <w:t>Объемы и источники финансирован</w:t>
            </w:r>
            <w:r>
              <w:rPr>
                <w:b/>
                <w:bCs/>
                <w:spacing w:val="-6"/>
              </w:rPr>
              <w:t>ия</w:t>
            </w:r>
          </w:p>
          <w:p w:rsidR="00952E3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39" w:rsidRDefault="00952E39" w:rsidP="00952E39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141" w:right="106" w:firstLine="284"/>
              <w:jc w:val="both"/>
            </w:pPr>
            <w:r>
              <w:t>федеральный бюджет;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141" w:right="106" w:firstLine="284"/>
              <w:jc w:val="both"/>
            </w:pPr>
            <w:r>
              <w:t>областной бюджет;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141" w:right="106" w:firstLine="284"/>
              <w:jc w:val="both"/>
            </w:pPr>
            <w:r>
              <w:t>бюджет Покровского района;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141" w:right="106" w:firstLine="284"/>
              <w:jc w:val="both"/>
            </w:pPr>
            <w:r>
              <w:t xml:space="preserve">бюджет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141" w:right="106" w:firstLine="284"/>
              <w:jc w:val="both"/>
            </w:pPr>
            <w:r>
              <w:t>средства организаций коммунального комплекса;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141" w:right="106" w:firstLine="284"/>
              <w:jc w:val="both"/>
            </w:pPr>
            <w:r>
              <w:t>средства внебюджетных источников.</w:t>
            </w:r>
          </w:p>
          <w:p w:rsidR="00952E39" w:rsidRDefault="00952E39" w:rsidP="00055F86">
            <w:pPr>
              <w:pStyle w:val="TableParagraph"/>
              <w:kinsoku w:val="0"/>
              <w:overflowPunct w:val="0"/>
              <w:ind w:left="141" w:right="106" w:firstLine="284"/>
              <w:jc w:val="both"/>
            </w:pPr>
            <w:r>
              <w:t>Объем финансирования программы</w:t>
            </w:r>
          </w:p>
          <w:p w:rsidR="00952E39" w:rsidRDefault="00952E39" w:rsidP="00055F86">
            <w:pPr>
              <w:pStyle w:val="TableParagraph"/>
              <w:kinsoku w:val="0"/>
              <w:overflowPunct w:val="0"/>
              <w:ind w:left="141" w:right="106" w:firstLine="284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952E39" w:rsidRDefault="00952E39" w:rsidP="00055F86">
            <w:pPr>
              <w:pStyle w:val="TableParagraph"/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>
              <w:t>Объем финансирования, предусмотренный за счет бюджетных средств, рассчитывается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возможностей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очередной</w:t>
            </w:r>
            <w:r>
              <w:rPr>
                <w:spacing w:val="-5"/>
              </w:rPr>
              <w:t xml:space="preserve"> </w:t>
            </w:r>
            <w:r>
              <w:t>финансовый год. Объемы, структура затрат и источники финансирования мероприятий подлежат</w:t>
            </w:r>
            <w:r>
              <w:rPr>
                <w:spacing w:val="-8"/>
              </w:rPr>
              <w:t xml:space="preserve"> </w:t>
            </w:r>
            <w:r>
              <w:t>ежегодной</w:t>
            </w:r>
            <w:r>
              <w:rPr>
                <w:spacing w:val="-7"/>
              </w:rPr>
              <w:t xml:space="preserve"> </w:t>
            </w:r>
            <w:r>
              <w:t>корректировке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 xml:space="preserve">с результатами выполнения мероприятий, их приоритетности и </w:t>
            </w:r>
            <w:r>
              <w:rPr>
                <w:spacing w:val="-2"/>
              </w:rPr>
              <w:t>финансовых возможностей.</w:t>
            </w:r>
          </w:p>
        </w:tc>
      </w:tr>
      <w:tr w:rsidR="00952E39" w:rsidTr="00055F86">
        <w:tblPrEx>
          <w:tblLook w:val="04A0" w:firstRow="1" w:lastRow="0" w:firstColumn="1" w:lastColumn="0" w:noHBand="0" w:noVBand="1"/>
        </w:tblPrEx>
        <w:trPr>
          <w:trHeight w:val="19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39" w:rsidRDefault="00952E39" w:rsidP="00055F86">
            <w:pPr>
              <w:pStyle w:val="TableParagraph"/>
              <w:kinsoku w:val="0"/>
              <w:overflowPunct w:val="0"/>
              <w:ind w:left="110" w:right="168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Ожидаемые </w:t>
            </w:r>
            <w:r>
              <w:rPr>
                <w:b/>
                <w:bCs/>
              </w:rPr>
              <w:t xml:space="preserve">результаты </w:t>
            </w:r>
            <w:r>
              <w:rPr>
                <w:b/>
                <w:bCs/>
                <w:spacing w:val="-2"/>
              </w:rPr>
              <w:t>реализации</w:t>
            </w:r>
          </w:p>
          <w:p w:rsidR="00952E39" w:rsidRDefault="00952E39" w:rsidP="00055F86">
            <w:pPr>
              <w:pStyle w:val="TableParagraph"/>
              <w:kinsoku w:val="0"/>
              <w:overflowPunct w:val="0"/>
              <w:ind w:left="11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39" w:rsidRDefault="00952E39" w:rsidP="00055F86">
            <w:pPr>
              <w:pStyle w:val="TableParagraph"/>
              <w:kinsoku w:val="0"/>
              <w:overflowPunct w:val="0"/>
              <w:ind w:left="141" w:right="106" w:firstLine="284"/>
              <w:jc w:val="both"/>
              <w:rPr>
                <w:spacing w:val="-2"/>
              </w:rPr>
            </w:pP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позволит: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</w:tabs>
              <w:kinsoku w:val="0"/>
              <w:overflowPunct w:val="0"/>
              <w:ind w:left="141" w:right="106" w:firstLine="284"/>
              <w:jc w:val="both"/>
            </w:pPr>
            <w:r>
              <w:t>повысить</w:t>
            </w:r>
            <w:r>
              <w:rPr>
                <w:spacing w:val="-11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надежность</w:t>
            </w:r>
            <w:r>
              <w:rPr>
                <w:spacing w:val="-11"/>
              </w:rPr>
              <w:t xml:space="preserve"> </w:t>
            </w:r>
            <w:r>
              <w:t>жилищно-коммунальных</w:t>
            </w:r>
            <w:r>
              <w:rPr>
                <w:spacing w:val="-9"/>
              </w:rPr>
              <w:t xml:space="preserve"> у</w:t>
            </w:r>
            <w:r>
              <w:t>слуг, оказываемых потребителям;</w:t>
            </w:r>
          </w:p>
          <w:p w:rsidR="00952E39" w:rsidRDefault="00952E39" w:rsidP="00952E39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</w:tabs>
              <w:kinsoku w:val="0"/>
              <w:overflowPunct w:val="0"/>
              <w:ind w:left="141" w:right="106" w:firstLine="284"/>
              <w:jc w:val="both"/>
            </w:pPr>
            <w:r>
              <w:t>повысить</w:t>
            </w:r>
            <w:r w:rsidRPr="00F203B9">
              <w:rPr>
                <w:spacing w:val="-12"/>
              </w:rPr>
              <w:t xml:space="preserve"> </w:t>
            </w:r>
            <w:r>
              <w:t>эффективность</w:t>
            </w:r>
            <w:r w:rsidRPr="00F203B9">
              <w:rPr>
                <w:spacing w:val="-10"/>
              </w:rPr>
              <w:t xml:space="preserve"> </w:t>
            </w:r>
            <w:r>
              <w:t>использования</w:t>
            </w:r>
            <w:r w:rsidRPr="00F203B9">
              <w:rPr>
                <w:spacing w:val="-14"/>
              </w:rPr>
              <w:t xml:space="preserve"> </w:t>
            </w:r>
            <w:r>
              <w:t>систем</w:t>
            </w:r>
            <w:r w:rsidRPr="00F203B9">
              <w:rPr>
                <w:spacing w:val="-9"/>
              </w:rPr>
              <w:t xml:space="preserve"> </w:t>
            </w:r>
            <w:r>
              <w:t xml:space="preserve">коммунальной </w:t>
            </w:r>
            <w:r w:rsidRPr="00F203B9">
              <w:rPr>
                <w:spacing w:val="-2"/>
              </w:rPr>
              <w:t>инфраструктуры;</w:t>
            </w:r>
          </w:p>
          <w:p w:rsidR="00952E39" w:rsidRPr="00F203B9" w:rsidRDefault="00952E39" w:rsidP="00952E39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</w:tabs>
              <w:kinsoku w:val="0"/>
              <w:overflowPunct w:val="0"/>
              <w:ind w:left="141" w:right="106" w:firstLine="284"/>
              <w:jc w:val="both"/>
            </w:pPr>
            <w:r w:rsidRPr="00F203B9">
              <w:rPr>
                <w:spacing w:val="-2"/>
              </w:rPr>
              <w:t>обеспечение</w:t>
            </w:r>
            <w:r w:rsidRPr="00F203B9">
              <w:rPr>
                <w:spacing w:val="4"/>
              </w:rPr>
              <w:t xml:space="preserve"> </w:t>
            </w:r>
            <w:r w:rsidRPr="00F203B9">
              <w:rPr>
                <w:spacing w:val="-2"/>
              </w:rPr>
              <w:t>санитарного</w:t>
            </w:r>
            <w:r w:rsidRPr="00F203B9">
              <w:rPr>
                <w:spacing w:val="6"/>
              </w:rPr>
              <w:t xml:space="preserve"> </w:t>
            </w:r>
            <w:r w:rsidRPr="00F203B9">
              <w:rPr>
                <w:spacing w:val="-2"/>
              </w:rPr>
              <w:t>благополучия</w:t>
            </w:r>
            <w:r w:rsidRPr="00F203B9">
              <w:rPr>
                <w:spacing w:val="5"/>
              </w:rPr>
              <w:t xml:space="preserve"> </w:t>
            </w:r>
            <w:r w:rsidRPr="00F203B9">
              <w:rPr>
                <w:spacing w:val="-2"/>
              </w:rPr>
              <w:t>населения,</w:t>
            </w:r>
            <w:r w:rsidRPr="00F203B9">
              <w:rPr>
                <w:spacing w:val="3"/>
              </w:rPr>
              <w:t xml:space="preserve"> </w:t>
            </w:r>
            <w:r w:rsidRPr="00F203B9">
              <w:rPr>
                <w:spacing w:val="-2"/>
              </w:rPr>
              <w:t>промышленной</w:t>
            </w:r>
            <w:r w:rsidRPr="00F203B9">
              <w:rPr>
                <w:spacing w:val="1"/>
              </w:rPr>
              <w:t xml:space="preserve"> </w:t>
            </w:r>
            <w:r w:rsidRPr="00F203B9">
              <w:rPr>
                <w:spacing w:val="-10"/>
              </w:rPr>
              <w:t>и</w:t>
            </w:r>
            <w:r>
              <w:t xml:space="preserve"> экологической</w:t>
            </w:r>
            <w:r w:rsidRPr="00F203B9">
              <w:rPr>
                <w:spacing w:val="-2"/>
              </w:rPr>
              <w:t xml:space="preserve"> безопасности</w:t>
            </w:r>
          </w:p>
        </w:tc>
      </w:tr>
    </w:tbl>
    <w:p w:rsidR="00952E39" w:rsidRDefault="00952E39" w:rsidP="00952E39">
      <w:pPr>
        <w:pStyle w:val="ae"/>
        <w:kinsoku w:val="0"/>
        <w:overflowPunct w:val="0"/>
        <w:spacing w:before="9"/>
        <w:rPr>
          <w:b/>
          <w:bCs/>
          <w:sz w:val="15"/>
          <w:szCs w:val="15"/>
        </w:rPr>
      </w:pPr>
    </w:p>
    <w:p w:rsidR="00952E39" w:rsidRPr="000030E8" w:rsidRDefault="00952E39" w:rsidP="00952E39">
      <w:pPr>
        <w:pStyle w:val="11"/>
        <w:numPr>
          <w:ilvl w:val="6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0E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52E39" w:rsidRPr="000030E8" w:rsidRDefault="00952E39" w:rsidP="00952E39">
      <w:pPr>
        <w:pStyle w:val="11"/>
        <w:numPr>
          <w:ilvl w:val="1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0E8">
        <w:rPr>
          <w:rFonts w:ascii="Times New Roman" w:hAnsi="Times New Roman" w:cs="Times New Roman"/>
          <w:b/>
          <w:i/>
          <w:sz w:val="24"/>
          <w:szCs w:val="24"/>
        </w:rPr>
        <w:t>Основания</w:t>
      </w:r>
      <w:r w:rsidRPr="000030E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0030E8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0030E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0030E8">
        <w:rPr>
          <w:rFonts w:ascii="Times New Roman" w:hAnsi="Times New Roman" w:cs="Times New Roman"/>
          <w:b/>
          <w:i/>
          <w:sz w:val="24"/>
          <w:szCs w:val="24"/>
        </w:rPr>
        <w:t>разработки</w:t>
      </w:r>
      <w:r w:rsidRPr="000030E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030E8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952E39" w:rsidRPr="00F203B9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B9">
        <w:rPr>
          <w:rFonts w:ascii="Times New Roman" w:hAnsi="Times New Roman" w:cs="Times New Roman"/>
          <w:sz w:val="24"/>
          <w:szCs w:val="24"/>
        </w:rPr>
        <w:t>Основанием для проведения работ по формированию программы комплексного развития</w:t>
      </w:r>
      <w:r w:rsidRPr="00F20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систем</w:t>
      </w:r>
      <w:r w:rsidRPr="00F20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коммунальной</w:t>
      </w:r>
      <w:r w:rsidRPr="00F20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203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0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Покровского   района  Орловской области (далее Программа) являются:</w:t>
      </w:r>
    </w:p>
    <w:p w:rsidR="00952E39" w:rsidRPr="00F203B9" w:rsidRDefault="00952E39" w:rsidP="00952E3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B9">
        <w:rPr>
          <w:rFonts w:ascii="Times New Roman" w:hAnsi="Times New Roman" w:cs="Times New Roman"/>
          <w:sz w:val="24"/>
          <w:szCs w:val="24"/>
        </w:rPr>
        <w:t>Градостроительный</w:t>
      </w:r>
      <w:r w:rsidRPr="00F20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кодекс</w:t>
      </w:r>
      <w:r w:rsidRPr="00F20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Российской</w:t>
      </w:r>
      <w:r w:rsidRPr="00F20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Федерации</w:t>
      </w:r>
      <w:r w:rsidRPr="00F20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от</w:t>
      </w:r>
      <w:r w:rsidRPr="00F20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29.12.2004</w:t>
      </w:r>
      <w:r w:rsidRPr="00F20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№</w:t>
      </w:r>
      <w:r w:rsidRPr="00F20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190-</w:t>
      </w:r>
      <w:r w:rsidRPr="00F203B9">
        <w:rPr>
          <w:rFonts w:ascii="Times New Roman" w:hAnsi="Times New Roman" w:cs="Times New Roman"/>
          <w:spacing w:val="-5"/>
          <w:sz w:val="24"/>
          <w:szCs w:val="24"/>
        </w:rPr>
        <w:t>ФЗ,</w:t>
      </w:r>
    </w:p>
    <w:p w:rsidR="00952E39" w:rsidRDefault="00952E39" w:rsidP="00952E3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B9">
        <w:rPr>
          <w:rFonts w:ascii="Times New Roman" w:hAnsi="Times New Roman" w:cs="Times New Roman"/>
          <w:sz w:val="24"/>
          <w:szCs w:val="24"/>
        </w:rPr>
        <w:t>Федеральный закон от 06.10.2003 № 131-Ф3 «Об общих принципах организации местного самоуправления в Российской Федерации»,</w:t>
      </w:r>
    </w:p>
    <w:p w:rsidR="00952E39" w:rsidRDefault="00952E39" w:rsidP="00952E3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B9">
        <w:rPr>
          <w:rFonts w:ascii="Times New Roman" w:hAnsi="Times New Roman" w:cs="Times New Roman"/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952E39" w:rsidRDefault="00952E39" w:rsidP="00952E3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B9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Регионального развития Российской Федерации от 06.05.2011 № 204 «О разработке </w:t>
      </w:r>
      <w:proofErr w:type="gramStart"/>
      <w:r w:rsidRPr="00F203B9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F203B9">
        <w:rPr>
          <w:rFonts w:ascii="Times New Roman" w:hAnsi="Times New Roman" w:cs="Times New Roman"/>
          <w:sz w:val="24"/>
          <w:szCs w:val="24"/>
        </w:rPr>
        <w:t>»,</w:t>
      </w:r>
    </w:p>
    <w:p w:rsidR="00952E39" w:rsidRDefault="00952E39" w:rsidP="00952E3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B9">
        <w:rPr>
          <w:rFonts w:ascii="Times New Roman" w:hAnsi="Times New Roman" w:cs="Times New Roman"/>
          <w:sz w:val="24"/>
          <w:szCs w:val="24"/>
        </w:rPr>
        <w:t>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952E39" w:rsidRDefault="00952E39" w:rsidP="00952E39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</w:p>
    <w:p w:rsidR="00952E39" w:rsidRPr="00F203B9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B9">
        <w:rPr>
          <w:rFonts w:ascii="Times New Roman" w:hAnsi="Times New Roman" w:cs="Times New Roman"/>
          <w:sz w:val="24"/>
          <w:szCs w:val="24"/>
        </w:rPr>
        <w:t>Разработка</w:t>
      </w:r>
      <w:r w:rsidRPr="00F203B9"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952E39" w:rsidRPr="00F203B9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Pr="000030E8" w:rsidRDefault="00952E39" w:rsidP="00952E39">
      <w:pPr>
        <w:pStyle w:val="11"/>
        <w:numPr>
          <w:ilvl w:val="1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030E8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0030E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0030E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030E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задачи</w:t>
      </w:r>
    </w:p>
    <w:p w:rsidR="00952E39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3B9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образования, разработана в целях обеспечения надежной и стабильной поставки</w:t>
      </w:r>
      <w:r w:rsidRPr="00F203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коммунальных</w:t>
      </w:r>
      <w:r w:rsidRPr="00F203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ресурсов</w:t>
      </w:r>
      <w:r w:rsidRPr="00F203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с</w:t>
      </w:r>
      <w:r w:rsidRPr="00F203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использованием</w:t>
      </w:r>
      <w:r w:rsidRPr="00F203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F203B9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F203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203B9">
        <w:rPr>
          <w:rFonts w:ascii="Times New Roman" w:hAnsi="Times New Roman" w:cs="Times New Roman"/>
          <w:sz w:val="24"/>
          <w:szCs w:val="24"/>
        </w:rPr>
        <w:t>технологий</w:t>
      </w:r>
      <w:r w:rsidRPr="00F203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D17D5">
        <w:rPr>
          <w:rFonts w:ascii="Times New Roman" w:hAnsi="Times New Roman" w:cs="Times New Roman"/>
          <w:sz w:val="24"/>
          <w:szCs w:val="24"/>
        </w:rPr>
        <w:t xml:space="preserve">оборудования; обеспечения доступной стоимости жилищно-коммунальных услуг нормативного качества; повышения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7D17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  <w:r w:rsidRPr="007D17D5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надежности, предоставляемых гражданам жилищно-коммунальных услуг; модернизации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для повышения ресурсной эффективности производства и предоставления услуг; повышения </w:t>
      </w:r>
      <w:proofErr w:type="spellStart"/>
      <w:r w:rsidRPr="007D17D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D17D5">
        <w:rPr>
          <w:rFonts w:ascii="Times New Roman" w:hAnsi="Times New Roman" w:cs="Times New Roman"/>
          <w:sz w:val="24"/>
          <w:szCs w:val="24"/>
        </w:rPr>
        <w:t xml:space="preserve"> систем водоснабжения и газоснабжения, снижение энергоемкости жилищно-коммунального хозяйства; снижения износа коммунальной инфраструктуры.</w:t>
      </w:r>
    </w:p>
    <w:p w:rsidR="00952E39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7D17D5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собой увязанный по задачам, ресурсам и срокам осуществления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перечень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мероприятий,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направленных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на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и развития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7D17D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D17D5">
        <w:rPr>
          <w:rFonts w:ascii="Times New Roman" w:hAnsi="Times New Roman" w:cs="Times New Roman"/>
          <w:spacing w:val="-2"/>
          <w:sz w:val="24"/>
          <w:szCs w:val="24"/>
        </w:rPr>
        <w:t>поселения.</w:t>
      </w:r>
    </w:p>
    <w:p w:rsidR="00952E39" w:rsidRPr="007D17D5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 xml:space="preserve">Основными задачами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7D17D5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52E39" w:rsidRDefault="00952E39" w:rsidP="00952E39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инфраструктуры, повышение надежности и качества предоставляемых услуг;</w:t>
      </w:r>
    </w:p>
    <w:p w:rsidR="00952E39" w:rsidRPr="007D17D5" w:rsidRDefault="00952E39" w:rsidP="00952E39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>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952E39" w:rsidRDefault="00952E39" w:rsidP="00952E39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 xml:space="preserve">программное управление </w:t>
      </w:r>
      <w:proofErr w:type="spellStart"/>
      <w:r w:rsidRPr="007D17D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D17D5">
        <w:rPr>
          <w:rFonts w:ascii="Times New Roman" w:hAnsi="Times New Roman" w:cs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7D17D5">
        <w:rPr>
          <w:rFonts w:ascii="Times New Roman" w:hAnsi="Times New Roman" w:cs="Times New Roman"/>
          <w:spacing w:val="-2"/>
          <w:sz w:val="24"/>
          <w:szCs w:val="24"/>
        </w:rPr>
        <w:t>энергоэффективности</w:t>
      </w:r>
      <w:proofErr w:type="spellEnd"/>
      <w:r w:rsidRPr="007D17D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52E39" w:rsidRPr="007D17D5" w:rsidRDefault="00952E39" w:rsidP="00952E39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7D5">
        <w:rPr>
          <w:rFonts w:ascii="Times New Roman" w:hAnsi="Times New Roman" w:cs="Times New Roman"/>
          <w:spacing w:val="-2"/>
          <w:sz w:val="24"/>
          <w:szCs w:val="24"/>
        </w:rPr>
        <w:t>реконструкция</w:t>
      </w:r>
      <w:r w:rsidRPr="007D17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pacing w:val="-2"/>
          <w:sz w:val="24"/>
          <w:szCs w:val="24"/>
        </w:rPr>
        <w:t>существующих</w:t>
      </w:r>
      <w:r w:rsidRPr="007D17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pacing w:val="-2"/>
          <w:sz w:val="24"/>
          <w:szCs w:val="24"/>
        </w:rPr>
        <w:t>объектов</w:t>
      </w:r>
      <w:r w:rsidRPr="007D17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pacing w:val="-2"/>
          <w:sz w:val="24"/>
          <w:szCs w:val="24"/>
        </w:rPr>
        <w:t>водоснабжения.</w:t>
      </w:r>
    </w:p>
    <w:p w:rsidR="00952E39" w:rsidRPr="007D17D5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>В Программу комплексного развития систем коммунальной инфраструктуры включены мероприятия по повышению эффективности работы коммунального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комплекса, которые представляют собой:</w:t>
      </w:r>
    </w:p>
    <w:p w:rsidR="00952E39" w:rsidRPr="007D17D5" w:rsidRDefault="00952E39" w:rsidP="00952E39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>перечень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мероприятий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по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реконструкции,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модернизации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и</w:t>
      </w:r>
      <w:r w:rsidRPr="007D17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капитальному ремонту систем коммунальной инфраструктуры;</w:t>
      </w:r>
    </w:p>
    <w:p w:rsidR="00952E39" w:rsidRDefault="00952E39" w:rsidP="00952E39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>срок</w:t>
      </w:r>
      <w:r w:rsidRPr="007D17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реализации</w:t>
      </w:r>
      <w:r w:rsidRPr="007D1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pacing w:val="-2"/>
          <w:sz w:val="24"/>
          <w:szCs w:val="24"/>
        </w:rPr>
        <w:t>мероприятий;</w:t>
      </w:r>
    </w:p>
    <w:p w:rsidR="00952E39" w:rsidRPr="007D17D5" w:rsidRDefault="00952E39" w:rsidP="00952E39">
      <w:pPr>
        <w:pStyle w:val="1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>финансовые</w:t>
      </w:r>
      <w:r w:rsidRPr="007D1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потребности</w:t>
      </w:r>
      <w:r w:rsidRPr="007D17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на</w:t>
      </w:r>
      <w:r w:rsidRPr="007D17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реализацию</w:t>
      </w:r>
      <w:r w:rsidRPr="007D1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pacing w:val="-2"/>
          <w:sz w:val="24"/>
          <w:szCs w:val="24"/>
        </w:rPr>
        <w:t>мероприятий.</w:t>
      </w:r>
    </w:p>
    <w:p w:rsidR="00952E39" w:rsidRDefault="00952E39" w:rsidP="00952E39">
      <w:pPr>
        <w:pStyle w:val="1"/>
        <w:keepNext w:val="0"/>
        <w:widowControl w:val="0"/>
        <w:tabs>
          <w:tab w:val="left" w:pos="1634"/>
        </w:tabs>
        <w:kinsoku w:val="0"/>
        <w:overflowPunct w:val="0"/>
        <w:autoSpaceDE w:val="0"/>
        <w:autoSpaceDN w:val="0"/>
        <w:adjustRightInd w:val="0"/>
        <w:rPr>
          <w:rFonts w:ascii="Arial Narrow" w:eastAsiaTheme="minorHAnsi" w:hAnsi="Arial Narrow" w:cstheme="minorBidi"/>
          <w:sz w:val="24"/>
          <w:szCs w:val="24"/>
          <w:shd w:val="clear" w:color="auto" w:fill="FFFFFF"/>
          <w:lang w:eastAsia="en-US"/>
        </w:rPr>
      </w:pPr>
    </w:p>
    <w:p w:rsidR="00952E39" w:rsidRPr="007D17D5" w:rsidRDefault="00952E39" w:rsidP="00952E39">
      <w:pPr>
        <w:pStyle w:val="1"/>
        <w:keepNext w:val="0"/>
        <w:widowControl w:val="0"/>
        <w:numPr>
          <w:ilvl w:val="0"/>
          <w:numId w:val="1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0"/>
        <w:jc w:val="center"/>
        <w:rPr>
          <w:rFonts w:eastAsiaTheme="minorEastAsia"/>
          <w:b/>
          <w:color w:val="000000"/>
          <w:spacing w:val="-2"/>
          <w:sz w:val="24"/>
          <w:szCs w:val="24"/>
        </w:rPr>
      </w:pPr>
      <w:r w:rsidRPr="007D17D5">
        <w:rPr>
          <w:rFonts w:eastAsiaTheme="minorEastAsia"/>
          <w:b/>
          <w:sz w:val="24"/>
          <w:szCs w:val="24"/>
        </w:rPr>
        <w:t>Характеристика</w:t>
      </w:r>
      <w:r w:rsidRPr="007D17D5">
        <w:rPr>
          <w:rFonts w:eastAsiaTheme="minorEastAsia"/>
          <w:b/>
          <w:spacing w:val="-5"/>
          <w:sz w:val="24"/>
          <w:szCs w:val="24"/>
        </w:rPr>
        <w:t xml:space="preserve"> </w:t>
      </w:r>
      <w:r w:rsidRPr="007D17D5">
        <w:rPr>
          <w:rFonts w:eastAsiaTheme="minorEastAsia"/>
          <w:b/>
          <w:sz w:val="24"/>
          <w:szCs w:val="24"/>
        </w:rPr>
        <w:t>существующего</w:t>
      </w:r>
      <w:r w:rsidRPr="007D17D5">
        <w:rPr>
          <w:rFonts w:eastAsiaTheme="minorEastAsia"/>
          <w:b/>
          <w:spacing w:val="-2"/>
          <w:sz w:val="24"/>
          <w:szCs w:val="24"/>
        </w:rPr>
        <w:t xml:space="preserve"> </w:t>
      </w:r>
      <w:r w:rsidRPr="007D17D5">
        <w:rPr>
          <w:rFonts w:eastAsiaTheme="minorEastAsia"/>
          <w:b/>
          <w:sz w:val="24"/>
          <w:szCs w:val="24"/>
        </w:rPr>
        <w:t>состояния</w:t>
      </w:r>
      <w:r w:rsidRPr="007D17D5">
        <w:rPr>
          <w:rFonts w:eastAsiaTheme="minorEastAsia"/>
          <w:b/>
          <w:spacing w:val="-7"/>
          <w:sz w:val="24"/>
          <w:szCs w:val="24"/>
        </w:rPr>
        <w:t xml:space="preserve"> </w:t>
      </w:r>
      <w:r w:rsidRPr="007D17D5">
        <w:rPr>
          <w:rFonts w:eastAsiaTheme="minorEastAsia"/>
          <w:b/>
          <w:sz w:val="24"/>
          <w:szCs w:val="24"/>
        </w:rPr>
        <w:t>систем</w:t>
      </w:r>
      <w:r w:rsidRPr="007D17D5">
        <w:rPr>
          <w:rFonts w:eastAsiaTheme="minorEastAsia"/>
          <w:b/>
          <w:spacing w:val="-3"/>
          <w:sz w:val="24"/>
          <w:szCs w:val="24"/>
        </w:rPr>
        <w:t xml:space="preserve"> </w:t>
      </w:r>
      <w:r w:rsidRPr="007D17D5">
        <w:rPr>
          <w:rFonts w:eastAsiaTheme="minorEastAsia"/>
          <w:b/>
          <w:spacing w:val="-2"/>
          <w:sz w:val="24"/>
          <w:szCs w:val="24"/>
        </w:rPr>
        <w:t xml:space="preserve">коммунальной </w:t>
      </w:r>
      <w:r w:rsidRPr="007D17D5">
        <w:rPr>
          <w:b/>
          <w:sz w:val="24"/>
          <w:szCs w:val="24"/>
        </w:rPr>
        <w:t>инфраструктуры</w:t>
      </w:r>
    </w:p>
    <w:p w:rsidR="00952E39" w:rsidRPr="007D17D5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>Система</w:t>
      </w:r>
      <w:r w:rsidRPr="007D17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инженерного</w:t>
      </w:r>
      <w:r w:rsidRPr="007D1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обеспечения</w:t>
      </w:r>
      <w:r w:rsidRPr="007D17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населенных</w:t>
      </w:r>
      <w:r w:rsidRPr="007D17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пунктов развита</w:t>
      </w:r>
      <w:r w:rsidRPr="007D1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17D5">
        <w:rPr>
          <w:rFonts w:ascii="Times New Roman" w:hAnsi="Times New Roman" w:cs="Times New Roman"/>
          <w:sz w:val="24"/>
          <w:szCs w:val="24"/>
        </w:rPr>
        <w:t>недостаточно.</w:t>
      </w:r>
    </w:p>
    <w:p w:rsidR="00952E39" w:rsidRPr="007D17D5" w:rsidRDefault="00952E39" w:rsidP="00952E39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pStyle w:val="11"/>
        <w:numPr>
          <w:ilvl w:val="1"/>
          <w:numId w:val="14"/>
        </w:num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bookmarkStart w:id="0" w:name="2.1_Водоснабжение"/>
      <w:bookmarkEnd w:id="0"/>
      <w:r w:rsidRPr="00E7688B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Водоснабжение</w:t>
      </w:r>
    </w:p>
    <w:p w:rsidR="00952E39" w:rsidRPr="007D17D5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17D5">
        <w:rPr>
          <w:rFonts w:ascii="Times New Roman" w:hAnsi="Times New Roman" w:cs="Times New Roman"/>
          <w:sz w:val="24"/>
          <w:szCs w:val="24"/>
        </w:rPr>
        <w:t xml:space="preserve">Система централизованного водоснабжения обеспечивает хозяйственно-питьевой водой около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17D5">
        <w:rPr>
          <w:rFonts w:ascii="Times New Roman" w:hAnsi="Times New Roman" w:cs="Times New Roman"/>
          <w:sz w:val="24"/>
          <w:szCs w:val="24"/>
        </w:rPr>
        <w:t>0% населения поселения. Остальная часть населен</w:t>
      </w:r>
      <w:r>
        <w:rPr>
          <w:rFonts w:ascii="Times New Roman" w:hAnsi="Times New Roman" w:cs="Times New Roman"/>
          <w:sz w:val="24"/>
          <w:szCs w:val="24"/>
        </w:rPr>
        <w:t xml:space="preserve">ия 10% использует водоразборные </w:t>
      </w:r>
      <w:r w:rsidRPr="007D17D5">
        <w:rPr>
          <w:rFonts w:ascii="Times New Roman" w:hAnsi="Times New Roman" w:cs="Times New Roman"/>
          <w:sz w:val="24"/>
          <w:szCs w:val="24"/>
        </w:rPr>
        <w:t>колонки, а также индивидуальные трубчатые или шахтные колодцы.</w:t>
      </w:r>
    </w:p>
    <w:p w:rsidR="00952E39" w:rsidRDefault="00952E39" w:rsidP="00952E39">
      <w:pPr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Pr="000D0CB4">
        <w:rPr>
          <w:rFonts w:ascii="Times New Roman" w:hAnsi="Times New Roman" w:cs="Times New Roman"/>
          <w:sz w:val="24"/>
          <w:szCs w:val="24"/>
        </w:rPr>
        <w:t xml:space="preserve"> имеется несколько технологических зон в зависимости от расположения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CB4">
        <w:rPr>
          <w:rFonts w:ascii="Times New Roman" w:hAnsi="Times New Roman" w:cs="Times New Roman"/>
          <w:sz w:val="24"/>
          <w:szCs w:val="24"/>
        </w:rPr>
        <w:t xml:space="preserve"> в которых имеется централизованное водоснабжение.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4EE">
        <w:rPr>
          <w:rFonts w:ascii="Times New Roman" w:hAnsi="Times New Roman" w:cs="Times New Roman"/>
          <w:sz w:val="24"/>
          <w:szCs w:val="24"/>
        </w:rPr>
        <w:t xml:space="preserve">Система централизованного водоснабжения организована от местных артезианских скважин в населенных пунктах: Дросково, Внуково, </w:t>
      </w:r>
      <w:proofErr w:type="spellStart"/>
      <w:r w:rsidRPr="00D404EE">
        <w:rPr>
          <w:rFonts w:ascii="Times New Roman" w:hAnsi="Times New Roman" w:cs="Times New Roman"/>
          <w:sz w:val="24"/>
          <w:szCs w:val="24"/>
        </w:rPr>
        <w:t>Новосильевка</w:t>
      </w:r>
      <w:proofErr w:type="spellEnd"/>
      <w:r w:rsidRPr="00D40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4EE">
        <w:rPr>
          <w:rFonts w:ascii="Times New Roman" w:hAnsi="Times New Roman" w:cs="Times New Roman"/>
          <w:sz w:val="24"/>
          <w:szCs w:val="24"/>
        </w:rPr>
        <w:t>Сетенёво</w:t>
      </w:r>
      <w:proofErr w:type="spellEnd"/>
      <w:r w:rsidRPr="00D40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4EE">
        <w:rPr>
          <w:rFonts w:ascii="Times New Roman" w:hAnsi="Times New Roman" w:cs="Times New Roman"/>
          <w:sz w:val="24"/>
          <w:szCs w:val="24"/>
        </w:rPr>
        <w:t>Башкатово</w:t>
      </w:r>
      <w:proofErr w:type="spellEnd"/>
      <w:r w:rsidRPr="00D40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4EE">
        <w:rPr>
          <w:rFonts w:ascii="Times New Roman" w:hAnsi="Times New Roman" w:cs="Times New Roman"/>
          <w:sz w:val="24"/>
          <w:szCs w:val="24"/>
        </w:rPr>
        <w:t>Березовец</w:t>
      </w:r>
      <w:proofErr w:type="spellEnd"/>
      <w:r w:rsidRPr="00D40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4EE">
        <w:rPr>
          <w:rFonts w:ascii="Times New Roman" w:hAnsi="Times New Roman" w:cs="Times New Roman"/>
          <w:sz w:val="24"/>
          <w:szCs w:val="24"/>
        </w:rPr>
        <w:t>Погонево</w:t>
      </w:r>
      <w:proofErr w:type="spellEnd"/>
      <w:r w:rsidRPr="00D40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E39" w:rsidRDefault="00952E39" w:rsidP="00952E39">
      <w:pPr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spacing w:after="0" w:line="240" w:lineRule="auto"/>
        <w:ind w:left="101" w:right="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5F">
        <w:rPr>
          <w:rFonts w:ascii="Times New Roman" w:hAnsi="Times New Roman" w:cs="Times New Roman"/>
          <w:b/>
          <w:sz w:val="24"/>
          <w:szCs w:val="24"/>
        </w:rPr>
        <w:t>Таблица 1 – Основные характеристики артезианских скважин</w:t>
      </w:r>
    </w:p>
    <w:p w:rsidR="00952E39" w:rsidRDefault="00952E39" w:rsidP="00952E39">
      <w:pPr>
        <w:spacing w:after="0" w:line="240" w:lineRule="auto"/>
        <w:ind w:left="101"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473"/>
        <w:gridCol w:w="1701"/>
        <w:gridCol w:w="1701"/>
        <w:gridCol w:w="2268"/>
      </w:tblGrid>
      <w:tr w:rsidR="00952E39" w:rsidRPr="000E0F5F" w:rsidTr="00055F86">
        <w:trPr>
          <w:trHeight w:val="207"/>
        </w:trPr>
        <w:tc>
          <w:tcPr>
            <w:tcW w:w="1780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дрес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Глубина, </w:t>
            </w:r>
            <w:proofErr w:type="gram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701" w:type="dxa"/>
          </w:tcPr>
          <w:p w:rsidR="00952E3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 ввода </w:t>
            </w:r>
            <w:proofErr w:type="gram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эксплуатацию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Насосное оборудование, марка</w:t>
            </w:r>
          </w:p>
        </w:tc>
      </w:tr>
      <w:tr w:rsidR="00952E39" w:rsidRPr="000E0F5F" w:rsidTr="00055F86">
        <w:trPr>
          <w:trHeight w:val="93"/>
        </w:trPr>
        <w:tc>
          <w:tcPr>
            <w:tcW w:w="1780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Внуково </w:t>
            </w: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Внуково 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ЭЦВ-6-6-125</w:t>
            </w:r>
          </w:p>
        </w:tc>
      </w:tr>
      <w:tr w:rsidR="00952E39" w:rsidRPr="000E0F5F" w:rsidTr="00055F86">
        <w:trPr>
          <w:trHeight w:val="93"/>
        </w:trPr>
        <w:tc>
          <w:tcPr>
            <w:tcW w:w="1780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Новосильевка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Новосильевка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ЭЦВ-6-6-125</w:t>
            </w:r>
          </w:p>
        </w:tc>
      </w:tr>
      <w:tr w:rsidR="00952E39" w:rsidRPr="000E0F5F" w:rsidTr="00055F86">
        <w:trPr>
          <w:trHeight w:val="93"/>
        </w:trPr>
        <w:tc>
          <w:tcPr>
            <w:tcW w:w="1780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Сетенёво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Сетенёво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ЭЦВ-6-6-125</w:t>
            </w:r>
          </w:p>
        </w:tc>
      </w:tr>
      <w:tr w:rsidR="00952E39" w:rsidRPr="000E0F5F" w:rsidTr="00055F86">
        <w:trPr>
          <w:trHeight w:val="93"/>
        </w:trPr>
        <w:tc>
          <w:tcPr>
            <w:tcW w:w="1780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ЭЦВ-6-6-125</w:t>
            </w:r>
          </w:p>
        </w:tc>
      </w:tr>
      <w:tr w:rsidR="00952E39" w:rsidRPr="000E0F5F" w:rsidTr="00055F86">
        <w:trPr>
          <w:trHeight w:val="93"/>
        </w:trPr>
        <w:tc>
          <w:tcPr>
            <w:tcW w:w="1780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Березовец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Березовец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ЭЦВ-6-6-125</w:t>
            </w:r>
          </w:p>
        </w:tc>
      </w:tr>
      <w:tr w:rsidR="00952E39" w:rsidRPr="000E0F5F" w:rsidTr="00055F86">
        <w:trPr>
          <w:trHeight w:val="93"/>
        </w:trPr>
        <w:tc>
          <w:tcPr>
            <w:tcW w:w="1780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ЭЦВ-6-6-125</w:t>
            </w:r>
          </w:p>
        </w:tc>
      </w:tr>
      <w:tr w:rsidR="00952E39" w:rsidRPr="000E0F5F" w:rsidTr="00055F86">
        <w:trPr>
          <w:trHeight w:val="288"/>
        </w:trPr>
        <w:tc>
          <w:tcPr>
            <w:tcW w:w="1780" w:type="dxa"/>
            <w:vMerge w:val="restart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Дросково </w:t>
            </w:r>
          </w:p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Советская 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ЭЦВ-6-10-140</w:t>
            </w:r>
          </w:p>
        </w:tc>
      </w:tr>
      <w:tr w:rsidR="00952E39" w:rsidRPr="000E0F5F" w:rsidTr="00055F86">
        <w:trPr>
          <w:trHeight w:val="300"/>
        </w:trPr>
        <w:tc>
          <w:tcPr>
            <w:tcW w:w="1780" w:type="dxa"/>
            <w:vMerge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ул. Заводская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ЭЦВ-6-10-140</w:t>
            </w:r>
          </w:p>
        </w:tc>
      </w:tr>
      <w:tr w:rsidR="00952E39" w:rsidRPr="000E0F5F" w:rsidTr="00055F86">
        <w:trPr>
          <w:trHeight w:val="210"/>
        </w:trPr>
        <w:tc>
          <w:tcPr>
            <w:tcW w:w="1780" w:type="dxa"/>
            <w:vMerge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</w:tcPr>
          <w:p w:rsidR="00952E3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ул. Славянская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701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2268" w:type="dxa"/>
          </w:tcPr>
          <w:p w:rsidR="00952E39" w:rsidRPr="000E0F5F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ЭЦВ-6-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E0F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-140</w:t>
            </w:r>
          </w:p>
        </w:tc>
      </w:tr>
    </w:tbl>
    <w:p w:rsidR="00952E39" w:rsidRDefault="00952E39" w:rsidP="00952E39">
      <w:pPr>
        <w:spacing w:after="0" w:line="240" w:lineRule="auto"/>
        <w:ind w:left="101" w:right="385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Pr="00366333" w:rsidRDefault="00952E39" w:rsidP="00952E3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333">
        <w:rPr>
          <w:rFonts w:ascii="Times New Roman" w:hAnsi="Times New Roman" w:cs="Times New Roman"/>
          <w:sz w:val="24"/>
          <w:szCs w:val="24"/>
        </w:rPr>
        <w:t>Для поддержания постоянного и бесперебойного водоснабжения, а также выравнивания давления в водоразборных точках действуют водонапорные башни.</w:t>
      </w:r>
    </w:p>
    <w:p w:rsidR="00952E39" w:rsidRDefault="00952E39" w:rsidP="00952E3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333">
        <w:rPr>
          <w:rFonts w:ascii="Times New Roman" w:hAnsi="Times New Roman" w:cs="Times New Roman"/>
          <w:sz w:val="24"/>
          <w:szCs w:val="24"/>
        </w:rPr>
        <w:t>Сведения о водонапорных башнях представлены в таблице 2.</w:t>
      </w:r>
    </w:p>
    <w:p w:rsidR="00952E39" w:rsidRPr="00366333" w:rsidRDefault="00952E39" w:rsidP="00952E39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spacing w:after="0" w:line="240" w:lineRule="auto"/>
        <w:ind w:left="101" w:right="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33">
        <w:rPr>
          <w:rFonts w:ascii="Times New Roman" w:hAnsi="Times New Roman" w:cs="Times New Roman"/>
          <w:b/>
          <w:sz w:val="24"/>
          <w:szCs w:val="24"/>
        </w:rPr>
        <w:t>Таблица 2 - Сведения о водонапорных башнях</w:t>
      </w:r>
    </w:p>
    <w:p w:rsidR="00952E39" w:rsidRDefault="00952E39" w:rsidP="00952E39">
      <w:pPr>
        <w:spacing w:after="0" w:line="240" w:lineRule="auto"/>
        <w:ind w:left="101"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2126"/>
        <w:gridCol w:w="1843"/>
      </w:tblGrid>
      <w:tr w:rsidR="00952E39" w:rsidRPr="00366333" w:rsidTr="00055F86">
        <w:trPr>
          <w:trHeight w:val="208"/>
        </w:trPr>
        <w:tc>
          <w:tcPr>
            <w:tcW w:w="340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Наименование, адрес</w:t>
            </w:r>
          </w:p>
        </w:tc>
        <w:tc>
          <w:tcPr>
            <w:tcW w:w="255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Оборудование: тип, марка</w:t>
            </w:r>
          </w:p>
        </w:tc>
        <w:tc>
          <w:tcPr>
            <w:tcW w:w="2126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Фактический объем бака</w:t>
            </w:r>
          </w:p>
        </w:tc>
        <w:tc>
          <w:tcPr>
            <w:tcW w:w="1843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Год ввода в эксплуатацию</w:t>
            </w:r>
          </w:p>
        </w:tc>
      </w:tr>
      <w:tr w:rsidR="00952E39" w:rsidRPr="00366333" w:rsidTr="00055F86">
        <w:trPr>
          <w:trHeight w:val="93"/>
        </w:trPr>
        <w:tc>
          <w:tcPr>
            <w:tcW w:w="340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Внуково </w:t>
            </w:r>
          </w:p>
        </w:tc>
        <w:tc>
          <w:tcPr>
            <w:tcW w:w="255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башня </w:t>
            </w: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Рожновского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 1990</w:t>
            </w:r>
          </w:p>
        </w:tc>
      </w:tr>
      <w:tr w:rsidR="00952E39" w:rsidRPr="00366333" w:rsidTr="00055F86">
        <w:trPr>
          <w:trHeight w:val="93"/>
        </w:trPr>
        <w:tc>
          <w:tcPr>
            <w:tcW w:w="340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Новосильевка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башня </w:t>
            </w: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Рожновского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 1991</w:t>
            </w:r>
          </w:p>
        </w:tc>
      </w:tr>
      <w:tr w:rsidR="00952E39" w:rsidRPr="00366333" w:rsidTr="00055F86">
        <w:trPr>
          <w:trHeight w:val="93"/>
        </w:trPr>
        <w:tc>
          <w:tcPr>
            <w:tcW w:w="340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Сетенёво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башня </w:t>
            </w: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Рожновского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 1992</w:t>
            </w:r>
          </w:p>
        </w:tc>
      </w:tr>
      <w:tr w:rsidR="00952E39" w:rsidRPr="00366333" w:rsidTr="00055F86">
        <w:trPr>
          <w:trHeight w:val="93"/>
        </w:trPr>
        <w:tc>
          <w:tcPr>
            <w:tcW w:w="340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башня </w:t>
            </w: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Рожновского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 1993</w:t>
            </w:r>
          </w:p>
        </w:tc>
      </w:tr>
      <w:tr w:rsidR="00952E39" w:rsidRPr="00366333" w:rsidTr="00055F86">
        <w:trPr>
          <w:trHeight w:val="93"/>
        </w:trPr>
        <w:tc>
          <w:tcPr>
            <w:tcW w:w="340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Березовец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башня </w:t>
            </w: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Рожновского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 1994</w:t>
            </w:r>
          </w:p>
        </w:tc>
      </w:tr>
      <w:tr w:rsidR="00952E39" w:rsidRPr="00366333" w:rsidTr="00055F86">
        <w:trPr>
          <w:trHeight w:val="93"/>
        </w:trPr>
        <w:tc>
          <w:tcPr>
            <w:tcW w:w="340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башня </w:t>
            </w: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Рожновского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 1995</w:t>
            </w:r>
          </w:p>
        </w:tc>
      </w:tr>
      <w:tr w:rsidR="00952E39" w:rsidRPr="00366333" w:rsidTr="00055F86">
        <w:trPr>
          <w:trHeight w:val="93"/>
        </w:trPr>
        <w:tc>
          <w:tcPr>
            <w:tcW w:w="340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Дросково </w:t>
            </w:r>
          </w:p>
        </w:tc>
        <w:tc>
          <w:tcPr>
            <w:tcW w:w="2552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башня </w:t>
            </w: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Рожновского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 по 50 </w:t>
            </w:r>
            <w:proofErr w:type="spellStart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куб.м</w:t>
            </w:r>
            <w:proofErr w:type="spellEnd"/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952E39" w:rsidRPr="00366333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633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2016</w:t>
            </w:r>
          </w:p>
        </w:tc>
      </w:tr>
    </w:tbl>
    <w:p w:rsidR="00952E39" w:rsidRDefault="00952E39" w:rsidP="00952E39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Pr="00366333" w:rsidRDefault="00952E39" w:rsidP="00952E3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333">
        <w:rPr>
          <w:rFonts w:ascii="Times New Roman" w:hAnsi="Times New Roman" w:cs="Times New Roman"/>
          <w:sz w:val="24"/>
          <w:szCs w:val="24"/>
        </w:rPr>
        <w:t xml:space="preserve">Существующие водопроводные сети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66333">
        <w:rPr>
          <w:rFonts w:ascii="Times New Roman" w:hAnsi="Times New Roman" w:cs="Times New Roman"/>
          <w:sz w:val="24"/>
          <w:szCs w:val="24"/>
        </w:rPr>
        <w:t xml:space="preserve">поселения проложены из стальных, чугунных, асбестоцементных и полиэтиленовых трубопроводов диаметром от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66333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6333">
        <w:rPr>
          <w:rFonts w:ascii="Times New Roman" w:hAnsi="Times New Roman" w:cs="Times New Roman"/>
          <w:sz w:val="24"/>
          <w:szCs w:val="24"/>
        </w:rPr>
        <w:t xml:space="preserve">0 мм. </w:t>
      </w:r>
    </w:p>
    <w:p w:rsidR="00952E39" w:rsidRDefault="00952E39" w:rsidP="00952E39">
      <w:pPr>
        <w:spacing w:after="0" w:line="240" w:lineRule="auto"/>
        <w:ind w:right="2" w:firstLine="709"/>
        <w:rPr>
          <w:rFonts w:ascii="Times New Roman" w:hAnsi="Times New Roman" w:cs="Times New Roman"/>
          <w:sz w:val="24"/>
          <w:szCs w:val="24"/>
        </w:rPr>
      </w:pPr>
      <w:r w:rsidRPr="00366333">
        <w:rPr>
          <w:rFonts w:ascii="Times New Roman" w:hAnsi="Times New Roman" w:cs="Times New Roman"/>
          <w:sz w:val="24"/>
          <w:szCs w:val="24"/>
        </w:rPr>
        <w:t>Характеристики сетей представлены в таблице.</w:t>
      </w:r>
    </w:p>
    <w:p w:rsidR="00952E39" w:rsidRPr="00366333" w:rsidRDefault="00952E39" w:rsidP="00952E39">
      <w:pPr>
        <w:spacing w:after="0" w:line="240" w:lineRule="auto"/>
        <w:ind w:left="142" w:right="2" w:hanging="142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spacing w:after="0" w:line="240" w:lineRule="auto"/>
        <w:ind w:left="101" w:right="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33">
        <w:rPr>
          <w:rFonts w:ascii="Times New Roman" w:hAnsi="Times New Roman" w:cs="Times New Roman"/>
          <w:b/>
          <w:sz w:val="24"/>
          <w:szCs w:val="24"/>
        </w:rPr>
        <w:t xml:space="preserve">Таблица 3 - Характеристики сетей водоснабжения </w:t>
      </w:r>
    </w:p>
    <w:p w:rsidR="00952E39" w:rsidRDefault="00952E39" w:rsidP="00952E39">
      <w:pPr>
        <w:spacing w:after="0" w:line="240" w:lineRule="auto"/>
        <w:ind w:left="101"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3543"/>
        <w:gridCol w:w="1418"/>
      </w:tblGrid>
      <w:tr w:rsidR="00952E39" w:rsidRPr="00D404EE" w:rsidTr="00055F86">
        <w:trPr>
          <w:trHeight w:val="208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Диаметр, </w:t>
            </w:r>
            <w:proofErr w:type="gram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Длина, </w:t>
            </w:r>
            <w:proofErr w:type="gram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Материал трубопровода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Год прокладки</w:t>
            </w:r>
          </w:p>
        </w:tc>
      </w:tr>
      <w:tr w:rsidR="00952E39" w:rsidRPr="00D404EE" w:rsidTr="00055F86">
        <w:trPr>
          <w:trHeight w:val="93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Дросково, ул. </w:t>
            </w:r>
            <w:proofErr w:type="gram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Славянская</w:t>
            </w:r>
            <w:proofErr w:type="gramEnd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1995</w:t>
            </w:r>
          </w:p>
        </w:tc>
      </w:tr>
      <w:tr w:rsidR="00952E39" w:rsidRPr="00D404EE" w:rsidTr="00055F86">
        <w:trPr>
          <w:trHeight w:val="93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д. </w:t>
            </w:r>
            <w:proofErr w:type="spell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Новосильевка</w:t>
            </w:r>
            <w:proofErr w:type="spellEnd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3083</w:t>
            </w:r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</w:tr>
      <w:tr w:rsidR="00952E39" w:rsidRPr="00D404EE" w:rsidTr="00055F86">
        <w:trPr>
          <w:trHeight w:val="93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Березовец</w:t>
            </w:r>
            <w:proofErr w:type="spellEnd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2156</w:t>
            </w:r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</w:tr>
      <w:tr w:rsidR="00952E39" w:rsidRPr="00D404EE" w:rsidTr="00055F86">
        <w:trPr>
          <w:trHeight w:val="93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2830</w:t>
            </w:r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</w:tr>
      <w:tr w:rsidR="00952E39" w:rsidRPr="00D404EE" w:rsidTr="00055F86">
        <w:trPr>
          <w:trHeight w:val="93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Сетенево</w:t>
            </w:r>
            <w:proofErr w:type="spellEnd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110,63,32</w:t>
            </w:r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5596</w:t>
            </w:r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металл, полиэтилен, чугун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</w:tr>
      <w:tr w:rsidR="00952E39" w:rsidRPr="00D404EE" w:rsidTr="00055F86">
        <w:trPr>
          <w:trHeight w:val="93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Внуково 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3746</w:t>
            </w:r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</w:tr>
      <w:tr w:rsidR="00952E39" w:rsidRPr="00D404EE" w:rsidTr="00055F86">
        <w:trPr>
          <w:trHeight w:val="93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2080</w:t>
            </w:r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</w:tr>
      <w:tr w:rsidR="00952E39" w:rsidRPr="00D404EE" w:rsidTr="00055F86">
        <w:trPr>
          <w:trHeight w:val="93"/>
        </w:trPr>
        <w:tc>
          <w:tcPr>
            <w:tcW w:w="2410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 Дросково (</w:t>
            </w:r>
            <w:proofErr w:type="gramStart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новый</w:t>
            </w:r>
            <w:proofErr w:type="gramEnd"/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32-110</w:t>
            </w:r>
          </w:p>
        </w:tc>
        <w:tc>
          <w:tcPr>
            <w:tcW w:w="1134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12800</w:t>
            </w:r>
          </w:p>
        </w:tc>
        <w:tc>
          <w:tcPr>
            <w:tcW w:w="3543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1418" w:type="dxa"/>
          </w:tcPr>
          <w:p w:rsidR="00952E39" w:rsidRPr="00D404EE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4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2017</w:t>
            </w:r>
          </w:p>
        </w:tc>
      </w:tr>
    </w:tbl>
    <w:p w:rsidR="00952E39" w:rsidRDefault="00952E39" w:rsidP="0095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EE">
        <w:rPr>
          <w:rFonts w:ascii="Times New Roman" w:hAnsi="Times New Roman" w:cs="Times New Roman"/>
          <w:sz w:val="24"/>
          <w:szCs w:val="24"/>
        </w:rPr>
        <w:t>Баланс подачи и реализации воды представлен в таблицах 4  и 5.</w:t>
      </w: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4EE">
        <w:rPr>
          <w:rFonts w:ascii="Times New Roman" w:hAnsi="Times New Roman" w:cs="Times New Roman"/>
          <w:b/>
          <w:sz w:val="24"/>
          <w:szCs w:val="24"/>
        </w:rPr>
        <w:t>Таблица 4 – Баланс подачи и реализации воды, тыс. год</w:t>
      </w:r>
    </w:p>
    <w:p w:rsidR="00952E39" w:rsidRPr="00D404EE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850"/>
        <w:gridCol w:w="851"/>
        <w:gridCol w:w="850"/>
        <w:gridCol w:w="851"/>
        <w:gridCol w:w="708"/>
        <w:gridCol w:w="709"/>
        <w:gridCol w:w="709"/>
      </w:tblGrid>
      <w:tr w:rsidR="00952E39" w:rsidRPr="007670E9" w:rsidTr="00055F86">
        <w:trPr>
          <w:cantSplit/>
          <w:trHeight w:val="1872"/>
        </w:trPr>
        <w:tc>
          <w:tcPr>
            <w:tcW w:w="1985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Дросково</w:t>
            </w:r>
          </w:p>
        </w:tc>
        <w:tc>
          <w:tcPr>
            <w:tcW w:w="851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Внуково</w:t>
            </w:r>
          </w:p>
        </w:tc>
        <w:tc>
          <w:tcPr>
            <w:tcW w:w="850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Новосильевка</w:t>
            </w:r>
            <w:proofErr w:type="spellEnd"/>
          </w:p>
        </w:tc>
        <w:tc>
          <w:tcPr>
            <w:tcW w:w="851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Сетенёво</w:t>
            </w:r>
            <w:proofErr w:type="spellEnd"/>
          </w:p>
        </w:tc>
        <w:tc>
          <w:tcPr>
            <w:tcW w:w="708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Бере-зовец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</w:p>
        </w:tc>
      </w:tr>
      <w:tr w:rsidR="00952E39" w:rsidRPr="007670E9" w:rsidTr="00055F86">
        <w:trPr>
          <w:trHeight w:val="208"/>
        </w:trPr>
        <w:tc>
          <w:tcPr>
            <w:tcW w:w="1985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забора (подъема) воды, в 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³/год 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  <w:tr w:rsidR="00952E39" w:rsidRPr="007670E9" w:rsidTr="00055F86">
        <w:trPr>
          <w:trHeight w:val="323"/>
        </w:trPr>
        <w:tc>
          <w:tcPr>
            <w:tcW w:w="1985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Отпуск воды в водопроводную сеть, в 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³/год 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  <w:tr w:rsidR="00952E39" w:rsidRPr="007670E9" w:rsidTr="00055F86">
        <w:trPr>
          <w:trHeight w:val="207"/>
        </w:trPr>
        <w:tc>
          <w:tcPr>
            <w:tcW w:w="1985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реализации воды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³/год 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</w:tbl>
    <w:p w:rsidR="00952E39" w:rsidRDefault="00952E39" w:rsidP="00952E39">
      <w:pPr>
        <w:spacing w:after="0" w:line="240" w:lineRule="auto"/>
        <w:ind w:left="473"/>
        <w:rPr>
          <w:b/>
          <w:sz w:val="24"/>
          <w:szCs w:val="24"/>
        </w:rPr>
      </w:pP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E9">
        <w:rPr>
          <w:rFonts w:ascii="Times New Roman" w:hAnsi="Times New Roman" w:cs="Times New Roman"/>
          <w:b/>
          <w:sz w:val="24"/>
          <w:szCs w:val="24"/>
        </w:rPr>
        <w:t xml:space="preserve">Таблица 5 – Баланс подачи и реализации воды, </w:t>
      </w:r>
      <w:proofErr w:type="gramStart"/>
      <w:r w:rsidRPr="007670E9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670E9">
        <w:rPr>
          <w:rFonts w:ascii="Times New Roman" w:hAnsi="Times New Roman" w:cs="Times New Roman"/>
          <w:b/>
          <w:sz w:val="24"/>
          <w:szCs w:val="24"/>
        </w:rPr>
        <w:t>³/</w:t>
      </w:r>
      <w:proofErr w:type="spellStart"/>
      <w:r w:rsidRPr="007670E9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993"/>
        <w:gridCol w:w="850"/>
        <w:gridCol w:w="851"/>
        <w:gridCol w:w="708"/>
        <w:gridCol w:w="851"/>
        <w:gridCol w:w="850"/>
        <w:gridCol w:w="709"/>
        <w:gridCol w:w="709"/>
      </w:tblGrid>
      <w:tr w:rsidR="00952E39" w:rsidRPr="007670E9" w:rsidTr="00055F86">
        <w:trPr>
          <w:cantSplit/>
          <w:trHeight w:val="1753"/>
        </w:trPr>
        <w:tc>
          <w:tcPr>
            <w:tcW w:w="2093" w:type="dxa"/>
          </w:tcPr>
          <w:p w:rsidR="00952E3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параметра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Дросково</w:t>
            </w:r>
          </w:p>
        </w:tc>
        <w:tc>
          <w:tcPr>
            <w:tcW w:w="851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Внуко</w:t>
            </w: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708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Новосильевка</w:t>
            </w:r>
            <w:proofErr w:type="spellEnd"/>
          </w:p>
        </w:tc>
        <w:tc>
          <w:tcPr>
            <w:tcW w:w="851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</w:t>
            </w: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нёво</w:t>
            </w:r>
            <w:proofErr w:type="spellEnd"/>
          </w:p>
        </w:tc>
        <w:tc>
          <w:tcPr>
            <w:tcW w:w="850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Березовец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</w:p>
        </w:tc>
      </w:tr>
      <w:tr w:rsidR="00952E39" w:rsidRPr="007670E9" w:rsidTr="00055F86">
        <w:trPr>
          <w:trHeight w:val="323"/>
        </w:trPr>
        <w:tc>
          <w:tcPr>
            <w:tcW w:w="20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забора (подъема) воды, в 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481,5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24,9</w:t>
            </w:r>
          </w:p>
        </w:tc>
      </w:tr>
      <w:tr w:rsidR="00952E39" w:rsidRPr="007670E9" w:rsidTr="00055F86">
        <w:trPr>
          <w:trHeight w:val="322"/>
        </w:trPr>
        <w:tc>
          <w:tcPr>
            <w:tcW w:w="20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Отпуск воды в </w:t>
            </w: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во-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допроводную</w:t>
            </w:r>
            <w:proofErr w:type="spellEnd"/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сеть, в 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481,5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24,9</w:t>
            </w:r>
          </w:p>
        </w:tc>
      </w:tr>
      <w:tr w:rsidR="00952E39" w:rsidRPr="007670E9" w:rsidTr="00055F86">
        <w:trPr>
          <w:trHeight w:val="208"/>
        </w:trPr>
        <w:tc>
          <w:tcPr>
            <w:tcW w:w="20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реализации воды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481,5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24,9</w:t>
            </w:r>
          </w:p>
        </w:tc>
      </w:tr>
    </w:tbl>
    <w:p w:rsidR="00952E39" w:rsidRDefault="00952E39" w:rsidP="00952E3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9" w:rsidRDefault="00952E39" w:rsidP="00952E3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8B">
        <w:rPr>
          <w:rFonts w:ascii="Times New Roman" w:hAnsi="Times New Roman" w:cs="Times New Roman"/>
          <w:b/>
          <w:sz w:val="24"/>
          <w:szCs w:val="24"/>
        </w:rPr>
        <w:t>Описание существующих проблем, возникающих при водоснабжении</w:t>
      </w:r>
    </w:p>
    <w:p w:rsidR="00952E39" w:rsidRDefault="00952E39" w:rsidP="00952E39">
      <w:pPr>
        <w:pStyle w:val="11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8B">
        <w:rPr>
          <w:rFonts w:ascii="Times New Roman" w:hAnsi="Times New Roman" w:cs="Times New Roman"/>
          <w:sz w:val="24"/>
          <w:szCs w:val="24"/>
        </w:rPr>
        <w:t xml:space="preserve">Большая часть водопроводных сетей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E7688B">
        <w:rPr>
          <w:rFonts w:ascii="Times New Roman" w:hAnsi="Times New Roman" w:cs="Times New Roman"/>
          <w:sz w:val="24"/>
          <w:szCs w:val="24"/>
        </w:rPr>
        <w:t xml:space="preserve"> сельского  поселения находится в неудовлетворительном состоянии - ветхие и требует перекладки.</w:t>
      </w:r>
    </w:p>
    <w:p w:rsidR="00952E39" w:rsidRDefault="00952E39" w:rsidP="00952E39">
      <w:pPr>
        <w:pStyle w:val="11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8B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</w:rPr>
        <w:t>артезианских скважин</w:t>
      </w:r>
      <w:r w:rsidRPr="00E7688B">
        <w:rPr>
          <w:rFonts w:ascii="Times New Roman" w:hAnsi="Times New Roman" w:cs="Times New Roman"/>
          <w:sz w:val="24"/>
          <w:szCs w:val="24"/>
        </w:rPr>
        <w:t xml:space="preserve"> эксплуатируются более 30 </w:t>
      </w:r>
      <w:proofErr w:type="gramStart"/>
      <w:r w:rsidRPr="00E7688B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E7688B">
        <w:rPr>
          <w:rFonts w:ascii="Times New Roman" w:hAnsi="Times New Roman" w:cs="Times New Roman"/>
          <w:sz w:val="24"/>
          <w:szCs w:val="24"/>
        </w:rPr>
        <w:t xml:space="preserve"> и требует замены на современное энергосберегающее.</w:t>
      </w:r>
    </w:p>
    <w:p w:rsidR="00952E39" w:rsidRPr="00E7688B" w:rsidRDefault="00952E39" w:rsidP="00952E39">
      <w:pPr>
        <w:pStyle w:val="11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91">
        <w:rPr>
          <w:rFonts w:ascii="Times New Roman" w:hAnsi="Times New Roman" w:cs="Times New Roman"/>
          <w:sz w:val="24"/>
          <w:szCs w:val="24"/>
        </w:rPr>
        <w:lastRenderedPageBreak/>
        <w:t xml:space="preserve">Заиливание </w:t>
      </w:r>
      <w:proofErr w:type="gramStart"/>
      <w:r w:rsidRPr="003E3091">
        <w:rPr>
          <w:rFonts w:ascii="Times New Roman" w:hAnsi="Times New Roman" w:cs="Times New Roman"/>
          <w:sz w:val="24"/>
          <w:szCs w:val="24"/>
        </w:rPr>
        <w:t>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E3091">
        <w:rPr>
          <w:rFonts w:ascii="Times New Roman" w:hAnsi="Times New Roman" w:cs="Times New Roman"/>
          <w:sz w:val="24"/>
          <w:szCs w:val="24"/>
        </w:rPr>
        <w:t xml:space="preserve"> обусловленное засорением фильтра скважины и водозаборной части мелким илом. Фильтр скважины не способен уловить мельчайшие частички ила, поэтому они проникают в скважину и оседают на её дне. Со временем их становится всё больше и больше, ил уплотняется и заполняет всё большую часть скважины. Чем сильнее заиливается скважина, тем меньше дебит скважины, если не проводить прочистку скважины, то приток воды может совсем прекратиться.</w:t>
      </w:r>
    </w:p>
    <w:p w:rsidR="00952E39" w:rsidRPr="00E7688B" w:rsidRDefault="00952E39" w:rsidP="00952E39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52E39" w:rsidRPr="009C6D85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6D85">
        <w:rPr>
          <w:rFonts w:ascii="Times New Roman" w:hAnsi="Times New Roman" w:cs="Times New Roman"/>
          <w:sz w:val="24"/>
          <w:szCs w:val="24"/>
        </w:rPr>
        <w:t>Основные</w:t>
      </w:r>
      <w:r w:rsidRPr="009C6D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особенности</w:t>
      </w:r>
      <w:r w:rsidRPr="009C6D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и</w:t>
      </w:r>
      <w:r w:rsidRPr="009C6D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недостатки</w:t>
      </w:r>
      <w:r w:rsidRPr="009C6D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существующей системы</w:t>
      </w:r>
      <w:r w:rsidRPr="009C6D85">
        <w:rPr>
          <w:rFonts w:ascii="Times New Roman" w:hAnsi="Times New Roman" w:cs="Times New Roman"/>
          <w:spacing w:val="-2"/>
          <w:sz w:val="24"/>
          <w:szCs w:val="24"/>
        </w:rPr>
        <w:t xml:space="preserve"> водоснабжения:</w:t>
      </w:r>
    </w:p>
    <w:p w:rsidR="00952E39" w:rsidRPr="009C6D85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6D85">
        <w:rPr>
          <w:rFonts w:ascii="Times New Roman" w:hAnsi="Times New Roman" w:cs="Times New Roman"/>
          <w:sz w:val="24"/>
          <w:szCs w:val="24"/>
        </w:rPr>
        <w:t>- отсутствие</w:t>
      </w:r>
      <w:r w:rsidRPr="009C6D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централизованной</w:t>
      </w:r>
      <w:r w:rsidRPr="009C6D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системы</w:t>
      </w:r>
      <w:r w:rsidRPr="009C6D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водоснабжения</w:t>
      </w:r>
      <w:r w:rsidRPr="009C6D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в</w:t>
      </w:r>
      <w:r w:rsidRPr="009C6D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z w:val="24"/>
          <w:szCs w:val="24"/>
        </w:rPr>
        <w:t>ряде</w:t>
      </w:r>
      <w:r w:rsidRPr="009C6D85">
        <w:rPr>
          <w:rFonts w:ascii="Times New Roman" w:hAnsi="Times New Roman" w:cs="Times New Roman"/>
          <w:spacing w:val="-2"/>
          <w:sz w:val="24"/>
          <w:szCs w:val="24"/>
        </w:rPr>
        <w:t xml:space="preserve"> территорий;</w:t>
      </w:r>
    </w:p>
    <w:p w:rsidR="00952E39" w:rsidRPr="00E7688B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D85">
        <w:rPr>
          <w:rFonts w:ascii="Times New Roman" w:hAnsi="Times New Roman" w:cs="Times New Roman"/>
          <w:spacing w:val="-2"/>
          <w:sz w:val="24"/>
          <w:szCs w:val="24"/>
        </w:rPr>
        <w:t>- качество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pacing w:val="-4"/>
          <w:sz w:val="24"/>
          <w:szCs w:val="24"/>
        </w:rPr>
        <w:t>воды,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pacing w:val="-2"/>
          <w:sz w:val="24"/>
          <w:szCs w:val="24"/>
        </w:rPr>
        <w:t>подаваемой</w:t>
      </w:r>
      <w:r w:rsidRPr="009C6D85">
        <w:rPr>
          <w:rFonts w:ascii="Times New Roman" w:hAnsi="Times New Roman" w:cs="Times New Roman"/>
          <w:sz w:val="24"/>
          <w:szCs w:val="24"/>
        </w:rPr>
        <w:tab/>
      </w:r>
      <w:r w:rsidRPr="009C6D85">
        <w:rPr>
          <w:rFonts w:ascii="Times New Roman" w:hAnsi="Times New Roman" w:cs="Times New Roman"/>
          <w:spacing w:val="-2"/>
          <w:sz w:val="24"/>
          <w:szCs w:val="24"/>
        </w:rPr>
        <w:t>потребителю</w:t>
      </w:r>
      <w:r w:rsidRPr="009C6D85">
        <w:rPr>
          <w:rFonts w:ascii="Times New Roman" w:hAnsi="Times New Roman" w:cs="Times New Roman"/>
          <w:sz w:val="24"/>
          <w:szCs w:val="24"/>
        </w:rPr>
        <w:tab/>
      </w:r>
      <w:r w:rsidRPr="009C6D85">
        <w:rPr>
          <w:rFonts w:ascii="Times New Roman" w:hAnsi="Times New Roman" w:cs="Times New Roman"/>
          <w:spacing w:val="-6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pacing w:val="-2"/>
          <w:sz w:val="24"/>
          <w:szCs w:val="24"/>
        </w:rPr>
        <w:t>питьевые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pacing w:val="-2"/>
          <w:sz w:val="24"/>
          <w:szCs w:val="24"/>
        </w:rPr>
        <w:t>цели,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D85">
        <w:rPr>
          <w:rFonts w:ascii="Times New Roman" w:hAnsi="Times New Roman" w:cs="Times New Roman"/>
          <w:spacing w:val="-6"/>
          <w:sz w:val="24"/>
          <w:szCs w:val="24"/>
        </w:rPr>
        <w:t>не</w:t>
      </w:r>
      <w:r w:rsidRPr="009C6D85">
        <w:rPr>
          <w:rFonts w:ascii="Times New Roman" w:hAnsi="Times New Roman" w:cs="Times New Roman"/>
          <w:sz w:val="24"/>
          <w:szCs w:val="24"/>
        </w:rPr>
        <w:tab/>
      </w:r>
      <w:r w:rsidRPr="009C6D85">
        <w:rPr>
          <w:rFonts w:ascii="Times New Roman" w:hAnsi="Times New Roman" w:cs="Times New Roman"/>
          <w:spacing w:val="-2"/>
          <w:sz w:val="24"/>
          <w:szCs w:val="24"/>
        </w:rPr>
        <w:t xml:space="preserve">всегда </w:t>
      </w:r>
      <w:r w:rsidRPr="009C6D85">
        <w:rPr>
          <w:rFonts w:ascii="Times New Roman" w:hAnsi="Times New Roman" w:cs="Times New Roman"/>
          <w:sz w:val="24"/>
          <w:szCs w:val="24"/>
        </w:rPr>
        <w:t>соответствует установленным нормативам;</w:t>
      </w:r>
    </w:p>
    <w:p w:rsidR="00952E39" w:rsidRPr="00E7688B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8B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688B">
        <w:rPr>
          <w:rFonts w:ascii="Times New Roman" w:hAnsi="Times New Roman" w:cs="Times New Roman"/>
          <w:spacing w:val="-5"/>
          <w:sz w:val="24"/>
          <w:szCs w:val="24"/>
        </w:rPr>
        <w:t>по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688B">
        <w:rPr>
          <w:rFonts w:ascii="Times New Roman" w:hAnsi="Times New Roman" w:cs="Times New Roman"/>
          <w:sz w:val="24"/>
          <w:szCs w:val="24"/>
        </w:rPr>
        <w:t>водоснабжению</w:t>
      </w:r>
      <w:r w:rsidRPr="00E7688B">
        <w:rPr>
          <w:rFonts w:ascii="Times New Roman" w:hAnsi="Times New Roman" w:cs="Times New Roman"/>
          <w:spacing w:val="36"/>
          <w:sz w:val="24"/>
          <w:szCs w:val="24"/>
        </w:rPr>
        <w:t xml:space="preserve">  </w:t>
      </w:r>
      <w:r w:rsidRPr="00E7688B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E7688B">
        <w:rPr>
          <w:rFonts w:ascii="Times New Roman" w:hAnsi="Times New Roman" w:cs="Times New Roman"/>
          <w:sz w:val="24"/>
          <w:szCs w:val="24"/>
        </w:rPr>
        <w:tab/>
      </w:r>
      <w:r w:rsidRPr="00E7688B">
        <w:rPr>
          <w:rFonts w:ascii="Times New Roman" w:hAnsi="Times New Roman" w:cs="Times New Roman"/>
          <w:spacing w:val="-2"/>
          <w:sz w:val="24"/>
          <w:szCs w:val="24"/>
        </w:rPr>
        <w:t>водоотведению</w:t>
      </w:r>
      <w:r w:rsidRPr="00E7688B">
        <w:rPr>
          <w:rFonts w:ascii="Times New Roman" w:hAnsi="Times New Roman" w:cs="Times New Roman"/>
          <w:sz w:val="24"/>
          <w:szCs w:val="24"/>
        </w:rPr>
        <w:tab/>
        <w:t>потребителям</w:t>
      </w:r>
      <w:r w:rsidRPr="00E7688B">
        <w:rPr>
          <w:rFonts w:ascii="Times New Roman" w:hAnsi="Times New Roman" w:cs="Times New Roman"/>
          <w:spacing w:val="37"/>
          <w:sz w:val="24"/>
          <w:szCs w:val="24"/>
        </w:rPr>
        <w:t xml:space="preserve">  </w:t>
      </w:r>
      <w:r w:rsidRPr="00E7688B">
        <w:rPr>
          <w:rFonts w:ascii="Times New Roman" w:hAnsi="Times New Roman" w:cs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688B">
        <w:rPr>
          <w:rFonts w:ascii="Times New Roman" w:hAnsi="Times New Roman" w:cs="Times New Roman"/>
          <w:spacing w:val="-5"/>
          <w:sz w:val="24"/>
          <w:szCs w:val="24"/>
        </w:rPr>
        <w:t>МУП   «Пассажирские автоперевозки».</w:t>
      </w:r>
      <w:r w:rsidRPr="00E768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76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39" w:rsidRPr="00E7688B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7ACA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437AC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37ACA">
        <w:rPr>
          <w:rFonts w:ascii="Times New Roman" w:hAnsi="Times New Roman" w:cs="Times New Roman"/>
          <w:b/>
          <w:sz w:val="24"/>
          <w:szCs w:val="24"/>
        </w:rPr>
        <w:t>6</w:t>
      </w:r>
      <w:r w:rsidRPr="00437A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ACA">
        <w:rPr>
          <w:rFonts w:ascii="Times New Roman" w:hAnsi="Times New Roman" w:cs="Times New Roman"/>
          <w:b/>
          <w:sz w:val="24"/>
          <w:szCs w:val="24"/>
        </w:rPr>
        <w:t>–</w:t>
      </w:r>
      <w:r w:rsidRPr="00437AC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Структурный</w:t>
      </w:r>
      <w:r w:rsidRPr="00437A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баланс</w:t>
      </w:r>
      <w:r w:rsidRPr="00437A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37A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воды</w:t>
      </w:r>
    </w:p>
    <w:p w:rsidR="00952E39" w:rsidRDefault="00952E39" w:rsidP="00952E3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850"/>
        <w:gridCol w:w="851"/>
        <w:gridCol w:w="850"/>
        <w:gridCol w:w="851"/>
        <w:gridCol w:w="708"/>
        <w:gridCol w:w="709"/>
        <w:gridCol w:w="709"/>
      </w:tblGrid>
      <w:tr w:rsidR="00952E39" w:rsidRPr="00437ACA" w:rsidTr="00055F86">
        <w:trPr>
          <w:cantSplit/>
          <w:trHeight w:val="1615"/>
        </w:trPr>
        <w:tc>
          <w:tcPr>
            <w:tcW w:w="1985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1417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3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Дросково</w:t>
            </w:r>
          </w:p>
        </w:tc>
        <w:tc>
          <w:tcPr>
            <w:tcW w:w="851" w:type="dxa"/>
            <w:textDirection w:val="btLr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Внуково</w:t>
            </w:r>
          </w:p>
        </w:tc>
        <w:tc>
          <w:tcPr>
            <w:tcW w:w="850" w:type="dxa"/>
            <w:textDirection w:val="btLr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ильвка</w:t>
            </w:r>
            <w:proofErr w:type="spellEnd"/>
          </w:p>
        </w:tc>
        <w:tc>
          <w:tcPr>
            <w:tcW w:w="851" w:type="dxa"/>
            <w:textDirection w:val="btLr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Сетенёво</w:t>
            </w:r>
            <w:proofErr w:type="spellEnd"/>
          </w:p>
        </w:tc>
        <w:tc>
          <w:tcPr>
            <w:tcW w:w="708" w:type="dxa"/>
            <w:textDirection w:val="btLr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Березовец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</w:p>
        </w:tc>
      </w:tr>
      <w:tr w:rsidR="00952E39" w:rsidRPr="00437ACA" w:rsidTr="00055F86">
        <w:trPr>
          <w:trHeight w:val="208"/>
        </w:trPr>
        <w:tc>
          <w:tcPr>
            <w:tcW w:w="1985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забора (подъема) воды, в </w:t>
            </w:r>
            <w:proofErr w:type="spell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³/год</w:t>
            </w:r>
          </w:p>
        </w:tc>
        <w:tc>
          <w:tcPr>
            <w:tcW w:w="993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  <w:tr w:rsidR="00952E39" w:rsidRPr="00437ACA" w:rsidTr="00055F86">
        <w:trPr>
          <w:trHeight w:val="208"/>
        </w:trPr>
        <w:tc>
          <w:tcPr>
            <w:tcW w:w="1985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Отпуск воды в водопроводную сеть, в </w:t>
            </w:r>
            <w:proofErr w:type="spell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³/год</w:t>
            </w:r>
          </w:p>
        </w:tc>
        <w:tc>
          <w:tcPr>
            <w:tcW w:w="993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  <w:tr w:rsidR="00952E39" w:rsidRPr="00437ACA" w:rsidTr="00055F86">
        <w:trPr>
          <w:trHeight w:val="208"/>
        </w:trPr>
        <w:tc>
          <w:tcPr>
            <w:tcW w:w="1985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реализации воды </w:t>
            </w:r>
          </w:p>
        </w:tc>
        <w:tc>
          <w:tcPr>
            <w:tcW w:w="1417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³/год</w:t>
            </w:r>
          </w:p>
        </w:tc>
        <w:tc>
          <w:tcPr>
            <w:tcW w:w="993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  <w:tr w:rsidR="00952E39" w:rsidRPr="00437ACA" w:rsidTr="00055F86">
        <w:trPr>
          <w:trHeight w:val="93"/>
        </w:trPr>
        <w:tc>
          <w:tcPr>
            <w:tcW w:w="1985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населению </w:t>
            </w:r>
          </w:p>
        </w:tc>
        <w:tc>
          <w:tcPr>
            <w:tcW w:w="1417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³/год</w:t>
            </w:r>
          </w:p>
        </w:tc>
        <w:tc>
          <w:tcPr>
            <w:tcW w:w="993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122,06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52,27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10,98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19,39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25,35</w:t>
            </w:r>
          </w:p>
        </w:tc>
        <w:tc>
          <w:tcPr>
            <w:tcW w:w="708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4,44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6,31</w:t>
            </w:r>
          </w:p>
        </w:tc>
      </w:tr>
      <w:tr w:rsidR="00952E39" w:rsidRPr="00437ACA" w:rsidTr="00055F86">
        <w:trPr>
          <w:trHeight w:val="322"/>
        </w:trPr>
        <w:tc>
          <w:tcPr>
            <w:tcW w:w="1985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организации (в </w:t>
            </w:r>
            <w:proofErr w:type="spell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финансируемые из бюджета); </w:t>
            </w:r>
          </w:p>
        </w:tc>
        <w:tc>
          <w:tcPr>
            <w:tcW w:w="1417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³/год</w:t>
            </w:r>
          </w:p>
        </w:tc>
        <w:tc>
          <w:tcPr>
            <w:tcW w:w="993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8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952E39" w:rsidRPr="00437ACA" w:rsidTr="00055F86">
        <w:trPr>
          <w:trHeight w:val="93"/>
        </w:trPr>
        <w:tc>
          <w:tcPr>
            <w:tcW w:w="1985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производство; </w:t>
            </w:r>
          </w:p>
        </w:tc>
        <w:tc>
          <w:tcPr>
            <w:tcW w:w="1417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³/год</w:t>
            </w:r>
          </w:p>
        </w:tc>
        <w:tc>
          <w:tcPr>
            <w:tcW w:w="993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8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952E39" w:rsidRPr="00437ACA" w:rsidTr="00055F86">
        <w:trPr>
          <w:trHeight w:val="93"/>
        </w:trPr>
        <w:tc>
          <w:tcPr>
            <w:tcW w:w="1985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прочие </w:t>
            </w:r>
          </w:p>
        </w:tc>
        <w:tc>
          <w:tcPr>
            <w:tcW w:w="1417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³/год</w:t>
            </w:r>
          </w:p>
        </w:tc>
        <w:tc>
          <w:tcPr>
            <w:tcW w:w="993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24,41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10,45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850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3,88</w:t>
            </w:r>
          </w:p>
        </w:tc>
        <w:tc>
          <w:tcPr>
            <w:tcW w:w="851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5,07</w:t>
            </w:r>
          </w:p>
        </w:tc>
        <w:tc>
          <w:tcPr>
            <w:tcW w:w="708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0,67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0,89</w:t>
            </w:r>
          </w:p>
        </w:tc>
        <w:tc>
          <w:tcPr>
            <w:tcW w:w="709" w:type="dxa"/>
          </w:tcPr>
          <w:p w:rsidR="00952E39" w:rsidRPr="00437AC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7A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1,26</w:t>
            </w:r>
          </w:p>
        </w:tc>
      </w:tr>
    </w:tbl>
    <w:p w:rsidR="00952E39" w:rsidRDefault="00952E39" w:rsidP="00952E3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9" w:rsidRDefault="00952E39" w:rsidP="00952E3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CA">
        <w:rPr>
          <w:rFonts w:ascii="Times New Roman" w:hAnsi="Times New Roman" w:cs="Times New Roman"/>
          <w:b/>
          <w:sz w:val="24"/>
          <w:szCs w:val="24"/>
        </w:rPr>
        <w:t xml:space="preserve">Таблица 7 – Баланс подачи и реализации воды, </w:t>
      </w:r>
      <w:proofErr w:type="gramStart"/>
      <w:r w:rsidRPr="00437AC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37ACA">
        <w:rPr>
          <w:rFonts w:ascii="Times New Roman" w:hAnsi="Times New Roman" w:cs="Times New Roman"/>
          <w:b/>
          <w:sz w:val="24"/>
          <w:szCs w:val="24"/>
        </w:rPr>
        <w:t>³/год</w:t>
      </w:r>
    </w:p>
    <w:p w:rsidR="00952E39" w:rsidRDefault="00952E39" w:rsidP="00952E3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993"/>
        <w:gridCol w:w="850"/>
        <w:gridCol w:w="851"/>
        <w:gridCol w:w="850"/>
        <w:gridCol w:w="851"/>
        <w:gridCol w:w="708"/>
        <w:gridCol w:w="709"/>
        <w:gridCol w:w="709"/>
      </w:tblGrid>
      <w:tr w:rsidR="00952E39" w:rsidRPr="007670E9" w:rsidTr="00055F86">
        <w:trPr>
          <w:cantSplit/>
          <w:trHeight w:val="1872"/>
        </w:trPr>
        <w:tc>
          <w:tcPr>
            <w:tcW w:w="1985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Дросково</w:t>
            </w:r>
          </w:p>
        </w:tc>
        <w:tc>
          <w:tcPr>
            <w:tcW w:w="851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Внуково</w:t>
            </w:r>
          </w:p>
        </w:tc>
        <w:tc>
          <w:tcPr>
            <w:tcW w:w="850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Новосильевка</w:t>
            </w:r>
            <w:proofErr w:type="spellEnd"/>
          </w:p>
        </w:tc>
        <w:tc>
          <w:tcPr>
            <w:tcW w:w="851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Сетенёво</w:t>
            </w:r>
            <w:proofErr w:type="spellEnd"/>
          </w:p>
        </w:tc>
        <w:tc>
          <w:tcPr>
            <w:tcW w:w="708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Бере-зовец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</w:p>
        </w:tc>
      </w:tr>
      <w:tr w:rsidR="00952E39" w:rsidRPr="007670E9" w:rsidTr="00055F86">
        <w:trPr>
          <w:trHeight w:val="208"/>
        </w:trPr>
        <w:tc>
          <w:tcPr>
            <w:tcW w:w="1985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забора (подъема) воды, в 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³/год 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  <w:tr w:rsidR="00952E39" w:rsidRPr="007670E9" w:rsidTr="00055F86">
        <w:trPr>
          <w:trHeight w:val="323"/>
        </w:trPr>
        <w:tc>
          <w:tcPr>
            <w:tcW w:w="1985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Отпуск воды в водопроводную </w:t>
            </w: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сеть, в 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тыс</w:t>
            </w: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³/год 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  <w:tr w:rsidR="00952E39" w:rsidRPr="007670E9" w:rsidTr="00055F86">
        <w:trPr>
          <w:trHeight w:val="207"/>
        </w:trPr>
        <w:tc>
          <w:tcPr>
            <w:tcW w:w="1985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Объем реализации воды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³/год 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146,47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62,72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13,18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23,27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30,41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3,99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5,33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7,57</w:t>
            </w:r>
          </w:p>
        </w:tc>
      </w:tr>
    </w:tbl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CA">
        <w:rPr>
          <w:rFonts w:ascii="Times New Roman" w:hAnsi="Times New Roman" w:cs="Times New Roman"/>
          <w:b/>
          <w:sz w:val="24"/>
          <w:szCs w:val="24"/>
        </w:rPr>
        <w:t xml:space="preserve">Таблица 8 – Баланс подачи и реализации воды, </w:t>
      </w:r>
      <w:proofErr w:type="gramStart"/>
      <w:r w:rsidRPr="00437AC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37ACA">
        <w:rPr>
          <w:rFonts w:ascii="Times New Roman" w:hAnsi="Times New Roman" w:cs="Times New Roman"/>
          <w:b/>
          <w:sz w:val="24"/>
          <w:szCs w:val="24"/>
        </w:rPr>
        <w:t>³/</w:t>
      </w:r>
      <w:proofErr w:type="spellStart"/>
      <w:r w:rsidRPr="00437ACA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</w:p>
    <w:p w:rsidR="00952E39" w:rsidRDefault="00952E39" w:rsidP="0095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993"/>
        <w:gridCol w:w="850"/>
        <w:gridCol w:w="851"/>
        <w:gridCol w:w="708"/>
        <w:gridCol w:w="851"/>
        <w:gridCol w:w="850"/>
        <w:gridCol w:w="709"/>
        <w:gridCol w:w="709"/>
      </w:tblGrid>
      <w:tr w:rsidR="00952E39" w:rsidRPr="007670E9" w:rsidTr="00055F86">
        <w:trPr>
          <w:cantSplit/>
          <w:trHeight w:val="1753"/>
        </w:trPr>
        <w:tc>
          <w:tcPr>
            <w:tcW w:w="2093" w:type="dxa"/>
          </w:tcPr>
          <w:p w:rsidR="00952E3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параметра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Дросково</w:t>
            </w:r>
          </w:p>
        </w:tc>
        <w:tc>
          <w:tcPr>
            <w:tcW w:w="851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Внуко</w:t>
            </w: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708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Новосильевка</w:t>
            </w:r>
            <w:proofErr w:type="spellEnd"/>
          </w:p>
        </w:tc>
        <w:tc>
          <w:tcPr>
            <w:tcW w:w="851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Сете</w:t>
            </w: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нёво</w:t>
            </w:r>
            <w:proofErr w:type="spellEnd"/>
          </w:p>
        </w:tc>
        <w:tc>
          <w:tcPr>
            <w:tcW w:w="850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Башкатово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Березовец</w:t>
            </w:r>
            <w:proofErr w:type="spellEnd"/>
          </w:p>
        </w:tc>
        <w:tc>
          <w:tcPr>
            <w:tcW w:w="709" w:type="dxa"/>
            <w:textDirection w:val="btLr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Погонево</w:t>
            </w:r>
            <w:proofErr w:type="spellEnd"/>
          </w:p>
        </w:tc>
      </w:tr>
      <w:tr w:rsidR="00952E39" w:rsidRPr="007670E9" w:rsidTr="00055F86">
        <w:trPr>
          <w:trHeight w:val="323"/>
        </w:trPr>
        <w:tc>
          <w:tcPr>
            <w:tcW w:w="20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забора (подъема) воды, в 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481,5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24,9</w:t>
            </w:r>
          </w:p>
        </w:tc>
      </w:tr>
      <w:tr w:rsidR="00952E39" w:rsidRPr="007670E9" w:rsidTr="00055F86">
        <w:trPr>
          <w:trHeight w:val="322"/>
        </w:trPr>
        <w:tc>
          <w:tcPr>
            <w:tcW w:w="20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Отпуск воды в </w:t>
            </w: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во-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допроводную</w:t>
            </w:r>
            <w:proofErr w:type="spellEnd"/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сеть, в 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481,5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24,9</w:t>
            </w:r>
          </w:p>
        </w:tc>
      </w:tr>
      <w:tr w:rsidR="00952E39" w:rsidRPr="007670E9" w:rsidTr="00055F86">
        <w:trPr>
          <w:trHeight w:val="208"/>
        </w:trPr>
        <w:tc>
          <w:tcPr>
            <w:tcW w:w="20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реализации воды </w:t>
            </w:r>
          </w:p>
        </w:tc>
        <w:tc>
          <w:tcPr>
            <w:tcW w:w="1417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³/</w:t>
            </w:r>
            <w:proofErr w:type="spellStart"/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993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481,5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206,2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708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851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709" w:type="dxa"/>
          </w:tcPr>
          <w:p w:rsidR="00952E39" w:rsidRPr="007670E9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70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24,9</w:t>
            </w:r>
          </w:p>
        </w:tc>
      </w:tr>
    </w:tbl>
    <w:p w:rsidR="00952E39" w:rsidRPr="008E0DB3" w:rsidRDefault="00952E39" w:rsidP="00952E39">
      <w:pPr>
        <w:pStyle w:val="ae"/>
        <w:kinsoku w:val="0"/>
        <w:overflowPunct w:val="0"/>
        <w:spacing w:line="240" w:lineRule="auto"/>
        <w:ind w:left="1110"/>
        <w:jc w:val="both"/>
        <w:rPr>
          <w:spacing w:val="-2"/>
          <w:sz w:val="24"/>
          <w:szCs w:val="24"/>
        </w:rPr>
      </w:pPr>
    </w:p>
    <w:p w:rsidR="00952E39" w:rsidRPr="00B06256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256">
        <w:rPr>
          <w:rFonts w:ascii="Times New Roman" w:hAnsi="Times New Roman" w:cs="Times New Roman"/>
          <w:sz w:val="24"/>
          <w:szCs w:val="24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сетей, которые имеют износ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0476B7">
        <w:rPr>
          <w:rFonts w:ascii="Times New Roman" w:hAnsi="Times New Roman" w:cs="Times New Roman"/>
          <w:sz w:val="24"/>
          <w:szCs w:val="24"/>
        </w:rPr>
        <w:t>%.</w:t>
      </w:r>
      <w:r w:rsidRPr="00B06256">
        <w:rPr>
          <w:rFonts w:ascii="Times New Roman" w:hAnsi="Times New Roman" w:cs="Times New Roman"/>
          <w:sz w:val="24"/>
          <w:szCs w:val="24"/>
        </w:rPr>
        <w:t xml:space="preserve">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</w:p>
    <w:p w:rsidR="00952E39" w:rsidRPr="00B06256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256">
        <w:rPr>
          <w:rFonts w:ascii="Times New Roman" w:hAnsi="Times New Roman" w:cs="Times New Roman"/>
          <w:sz w:val="24"/>
          <w:szCs w:val="24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B06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6256">
        <w:rPr>
          <w:rFonts w:ascii="Times New Roman" w:hAnsi="Times New Roman" w:cs="Times New Roman"/>
          <w:sz w:val="24"/>
          <w:szCs w:val="24"/>
        </w:rPr>
        <w:t xml:space="preserve"> современное, отвечающее энергосберегающим технологиям.</w:t>
      </w:r>
    </w:p>
    <w:p w:rsidR="00952E39" w:rsidRPr="008E0DB3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pStyle w:val="11"/>
        <w:numPr>
          <w:ilvl w:val="1"/>
          <w:numId w:val="14"/>
        </w:num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bookmarkStart w:id="1" w:name="2.2_Водоотведение"/>
      <w:bookmarkEnd w:id="1"/>
      <w:r w:rsidRPr="008E0DB3">
        <w:rPr>
          <w:rFonts w:ascii="Times New Roman" w:eastAsiaTheme="minorEastAsia" w:hAnsi="Times New Roman" w:cs="Times New Roman"/>
          <w:b/>
          <w:i/>
          <w:sz w:val="24"/>
          <w:szCs w:val="24"/>
        </w:rPr>
        <w:t>Водоотведение</w:t>
      </w:r>
    </w:p>
    <w:p w:rsidR="00952E39" w:rsidRPr="008E0DB3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B3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 w:rsidRPr="008E0DB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E0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DB3">
        <w:rPr>
          <w:rFonts w:ascii="Times New Roman" w:hAnsi="Times New Roman" w:cs="Times New Roman"/>
          <w:sz w:val="24"/>
          <w:szCs w:val="24"/>
        </w:rPr>
        <w:t>Дросковское</w:t>
      </w:r>
      <w:proofErr w:type="spellEnd"/>
      <w:r w:rsidRPr="008E0DB3">
        <w:rPr>
          <w:rFonts w:ascii="Times New Roman" w:hAnsi="Times New Roman" w:cs="Times New Roman"/>
          <w:sz w:val="24"/>
          <w:szCs w:val="24"/>
        </w:rPr>
        <w:t xml:space="preserve"> централизованная система водоотведения отсутствует. </w:t>
      </w:r>
    </w:p>
    <w:p w:rsidR="00952E39" w:rsidRPr="008E0DB3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B3">
        <w:rPr>
          <w:rFonts w:ascii="Times New Roman" w:hAnsi="Times New Roman" w:cs="Times New Roman"/>
          <w:sz w:val="24"/>
          <w:szCs w:val="24"/>
        </w:rPr>
        <w:t>Индивидуальная застройка не канализована, оборудована выгребами и надворными уборными, которые имеют недостаточную степень гидроизоляции, что приводит к загрязнению территории.</w:t>
      </w:r>
    </w:p>
    <w:p w:rsidR="00952E39" w:rsidRPr="008E0DB3" w:rsidRDefault="00952E39" w:rsidP="00952E39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B3">
        <w:rPr>
          <w:rFonts w:ascii="Times New Roman" w:hAnsi="Times New Roman" w:cs="Times New Roman"/>
          <w:sz w:val="24"/>
          <w:szCs w:val="24"/>
        </w:rPr>
        <w:t>Основные</w:t>
      </w:r>
      <w:r w:rsidRPr="008E0D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0DB3">
        <w:rPr>
          <w:rFonts w:ascii="Times New Roman" w:hAnsi="Times New Roman" w:cs="Times New Roman"/>
          <w:sz w:val="24"/>
          <w:szCs w:val="24"/>
        </w:rPr>
        <w:t>особенности</w:t>
      </w:r>
      <w:r w:rsidRPr="008E0D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DB3">
        <w:rPr>
          <w:rFonts w:ascii="Times New Roman" w:hAnsi="Times New Roman" w:cs="Times New Roman"/>
          <w:sz w:val="24"/>
          <w:szCs w:val="24"/>
        </w:rPr>
        <w:t>и</w:t>
      </w:r>
      <w:r w:rsidRPr="008E0D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0DB3">
        <w:rPr>
          <w:rFonts w:ascii="Times New Roman" w:hAnsi="Times New Roman" w:cs="Times New Roman"/>
          <w:sz w:val="24"/>
          <w:szCs w:val="24"/>
        </w:rPr>
        <w:t>недостатки существующей системы</w:t>
      </w:r>
      <w:r w:rsidRPr="008E0D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DB3">
        <w:rPr>
          <w:rFonts w:ascii="Times New Roman" w:hAnsi="Times New Roman" w:cs="Times New Roman"/>
          <w:sz w:val="24"/>
          <w:szCs w:val="24"/>
        </w:rPr>
        <w:t>водоотведения:</w:t>
      </w:r>
    </w:p>
    <w:p w:rsidR="00952E39" w:rsidRPr="008E0DB3" w:rsidRDefault="00952E39" w:rsidP="00952E39">
      <w:pPr>
        <w:pStyle w:val="11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0DB3">
        <w:rPr>
          <w:rFonts w:ascii="Times New Roman" w:hAnsi="Times New Roman" w:cs="Times New Roman"/>
          <w:sz w:val="24"/>
          <w:szCs w:val="24"/>
        </w:rPr>
        <w:t>отсутствие централизованной</w:t>
      </w:r>
      <w:r w:rsidRPr="008E0D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DB3">
        <w:rPr>
          <w:rFonts w:ascii="Times New Roman" w:hAnsi="Times New Roman" w:cs="Times New Roman"/>
          <w:sz w:val="24"/>
          <w:szCs w:val="24"/>
        </w:rPr>
        <w:t>системы водоотведения;</w:t>
      </w:r>
    </w:p>
    <w:p w:rsidR="00952E39" w:rsidRPr="008E0DB3" w:rsidRDefault="00952E39" w:rsidP="00952E39">
      <w:pPr>
        <w:pStyle w:val="11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0DB3">
        <w:rPr>
          <w:rFonts w:ascii="Times New Roman" w:hAnsi="Times New Roman" w:cs="Times New Roman"/>
          <w:sz w:val="24"/>
          <w:szCs w:val="24"/>
        </w:rPr>
        <w:t>отсутствие</w:t>
      </w:r>
      <w:r w:rsidRPr="008E0D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0DB3">
        <w:rPr>
          <w:rFonts w:ascii="Times New Roman" w:hAnsi="Times New Roman" w:cs="Times New Roman"/>
          <w:sz w:val="24"/>
          <w:szCs w:val="24"/>
        </w:rPr>
        <w:t>очистных</w:t>
      </w:r>
      <w:r w:rsidRPr="008E0D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0DB3">
        <w:rPr>
          <w:rFonts w:ascii="Times New Roman" w:hAnsi="Times New Roman" w:cs="Times New Roman"/>
          <w:sz w:val="24"/>
          <w:szCs w:val="24"/>
        </w:rPr>
        <w:t>сооружений сточных</w:t>
      </w:r>
      <w:r w:rsidRPr="008E0DB3">
        <w:rPr>
          <w:rFonts w:ascii="Times New Roman" w:hAnsi="Times New Roman" w:cs="Times New Roman"/>
          <w:spacing w:val="-4"/>
          <w:sz w:val="24"/>
          <w:szCs w:val="24"/>
        </w:rPr>
        <w:t xml:space="preserve"> вод.</w:t>
      </w:r>
    </w:p>
    <w:p w:rsidR="00952E39" w:rsidRPr="008E0DB3" w:rsidRDefault="00952E39" w:rsidP="00952E39">
      <w:pPr>
        <w:pStyle w:val="11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52E39" w:rsidRPr="009A51B2" w:rsidRDefault="00952E39" w:rsidP="00952E39">
      <w:pPr>
        <w:pStyle w:val="11"/>
        <w:numPr>
          <w:ilvl w:val="1"/>
          <w:numId w:val="14"/>
        </w:num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bookmarkStart w:id="2" w:name="2.3.Газоснабжение"/>
      <w:bookmarkEnd w:id="2"/>
      <w:r w:rsidRPr="009A51B2">
        <w:rPr>
          <w:rFonts w:ascii="Times New Roman" w:eastAsiaTheme="minorEastAsia" w:hAnsi="Times New Roman" w:cs="Times New Roman"/>
          <w:b/>
          <w:i/>
          <w:sz w:val="24"/>
          <w:szCs w:val="24"/>
        </w:rPr>
        <w:t>Газоснабжение</w:t>
      </w:r>
    </w:p>
    <w:p w:rsidR="00952E39" w:rsidRPr="009A51B2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B2">
        <w:rPr>
          <w:rFonts w:ascii="Times New Roman" w:hAnsi="Times New Roman" w:cs="Times New Roman"/>
          <w:sz w:val="24"/>
          <w:szCs w:val="24"/>
        </w:rPr>
        <w:t xml:space="preserve">В настоящее время газоснабжение в </w:t>
      </w:r>
      <w:proofErr w:type="spellStart"/>
      <w:r w:rsidRPr="009A51B2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9A51B2">
        <w:rPr>
          <w:rFonts w:ascii="Times New Roman" w:hAnsi="Times New Roman" w:cs="Times New Roman"/>
          <w:sz w:val="24"/>
          <w:szCs w:val="24"/>
        </w:rPr>
        <w:t xml:space="preserve"> сельском поселении развивается на базе природного газа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E39" w:rsidRPr="009A51B2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B2">
        <w:rPr>
          <w:rFonts w:ascii="Times New Roman" w:hAnsi="Times New Roman" w:cs="Times New Roman"/>
          <w:sz w:val="24"/>
          <w:szCs w:val="24"/>
        </w:rPr>
        <w:t>На территории поселения  газифицировано 7  населенных пунктов: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1B2">
        <w:rPr>
          <w:rFonts w:ascii="Times New Roman" w:hAnsi="Times New Roman" w:cs="Times New Roman"/>
          <w:sz w:val="24"/>
          <w:szCs w:val="24"/>
        </w:rPr>
        <w:t xml:space="preserve">село Дросково и деревни, </w:t>
      </w:r>
      <w:proofErr w:type="spellStart"/>
      <w:r w:rsidRPr="009A51B2">
        <w:rPr>
          <w:rFonts w:ascii="Times New Roman" w:hAnsi="Times New Roman" w:cs="Times New Roman"/>
          <w:sz w:val="24"/>
          <w:szCs w:val="24"/>
        </w:rPr>
        <w:t>Березовец</w:t>
      </w:r>
      <w:proofErr w:type="spellEnd"/>
      <w:r w:rsidRPr="009A51B2">
        <w:rPr>
          <w:rFonts w:ascii="Times New Roman" w:hAnsi="Times New Roman" w:cs="Times New Roman"/>
          <w:sz w:val="24"/>
          <w:szCs w:val="24"/>
        </w:rPr>
        <w:t xml:space="preserve">, Внуково,  </w:t>
      </w:r>
      <w:proofErr w:type="spellStart"/>
      <w:r w:rsidRPr="009A51B2">
        <w:rPr>
          <w:rFonts w:ascii="Times New Roman" w:hAnsi="Times New Roman" w:cs="Times New Roman"/>
          <w:sz w:val="24"/>
          <w:szCs w:val="24"/>
        </w:rPr>
        <w:t>Васютино</w:t>
      </w:r>
      <w:proofErr w:type="spellEnd"/>
      <w:r w:rsidRPr="009A5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B2">
        <w:rPr>
          <w:rFonts w:ascii="Times New Roman" w:hAnsi="Times New Roman" w:cs="Times New Roman"/>
          <w:sz w:val="24"/>
          <w:szCs w:val="24"/>
        </w:rPr>
        <w:t>Новосильевка</w:t>
      </w:r>
      <w:proofErr w:type="spellEnd"/>
      <w:r w:rsidRPr="009A5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B2">
        <w:rPr>
          <w:rFonts w:ascii="Times New Roman" w:hAnsi="Times New Roman" w:cs="Times New Roman"/>
          <w:sz w:val="24"/>
          <w:szCs w:val="24"/>
        </w:rPr>
        <w:t>Погонево</w:t>
      </w:r>
      <w:proofErr w:type="spellEnd"/>
      <w:r w:rsidRPr="009A5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1B2">
        <w:rPr>
          <w:rFonts w:ascii="Times New Roman" w:hAnsi="Times New Roman" w:cs="Times New Roman"/>
          <w:sz w:val="24"/>
          <w:szCs w:val="24"/>
        </w:rPr>
        <w:t>Сетенево</w:t>
      </w:r>
      <w:proofErr w:type="spellEnd"/>
      <w:r w:rsidRPr="009A51B2">
        <w:rPr>
          <w:rFonts w:ascii="Times New Roman" w:hAnsi="Times New Roman" w:cs="Times New Roman"/>
          <w:sz w:val="24"/>
          <w:szCs w:val="24"/>
        </w:rPr>
        <w:t>.</w:t>
      </w:r>
    </w:p>
    <w:p w:rsidR="00952E39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B2">
        <w:rPr>
          <w:rFonts w:ascii="Times New Roman" w:hAnsi="Times New Roman" w:cs="Times New Roman"/>
          <w:sz w:val="24"/>
          <w:szCs w:val="24"/>
        </w:rPr>
        <w:t xml:space="preserve">Газ потребителям распределяется от ГРП, ШРП и ГРПШ.   </w:t>
      </w:r>
    </w:p>
    <w:p w:rsidR="00952E39" w:rsidRDefault="00952E39" w:rsidP="00952E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Pr="009A51B2" w:rsidRDefault="00952E39" w:rsidP="00952E39">
      <w:pPr>
        <w:pStyle w:val="1"/>
        <w:numPr>
          <w:ilvl w:val="1"/>
          <w:numId w:val="14"/>
        </w:numPr>
        <w:tabs>
          <w:tab w:val="left" w:pos="0"/>
        </w:tabs>
        <w:kinsoku w:val="0"/>
        <w:overflowPunct w:val="0"/>
        <w:ind w:left="0" w:firstLine="0"/>
        <w:jc w:val="center"/>
        <w:rPr>
          <w:rFonts w:eastAsiaTheme="minorEastAsia"/>
          <w:b/>
          <w:i/>
          <w:spacing w:val="-2"/>
          <w:sz w:val="24"/>
          <w:szCs w:val="24"/>
        </w:rPr>
      </w:pPr>
      <w:bookmarkStart w:id="3" w:name="2.4._Теплоснабжение"/>
      <w:bookmarkEnd w:id="3"/>
      <w:r w:rsidRPr="009A51B2">
        <w:rPr>
          <w:rFonts w:eastAsiaTheme="minorEastAsia"/>
          <w:b/>
          <w:i/>
          <w:spacing w:val="-2"/>
          <w:sz w:val="24"/>
          <w:szCs w:val="24"/>
        </w:rPr>
        <w:lastRenderedPageBreak/>
        <w:t>Теплоснабжение</w:t>
      </w:r>
    </w:p>
    <w:p w:rsidR="00952E39" w:rsidRDefault="00952E39" w:rsidP="00952E39">
      <w:pPr>
        <w:pStyle w:val="ae"/>
        <w:tabs>
          <w:tab w:val="left" w:pos="9923"/>
        </w:tabs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B3">
        <w:rPr>
          <w:rFonts w:ascii="Times New Roman" w:hAnsi="Times New Roman" w:cs="Times New Roman"/>
          <w:sz w:val="24"/>
          <w:szCs w:val="24"/>
        </w:rPr>
        <w:t xml:space="preserve">Централизованная система теплоснабжения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Дросковском</w:t>
      </w:r>
      <w:proofErr w:type="spellEnd"/>
      <w:r w:rsidRPr="008E0DB3">
        <w:rPr>
          <w:rFonts w:ascii="Times New Roman" w:hAnsi="Times New Roman" w:cs="Times New Roman"/>
          <w:sz w:val="24"/>
          <w:szCs w:val="24"/>
        </w:rPr>
        <w:t xml:space="preserve"> сельском поселении отсутствует. </w:t>
      </w:r>
      <w:bookmarkStart w:id="4" w:name="2.5_Электроснабжение"/>
      <w:bookmarkEnd w:id="4"/>
    </w:p>
    <w:p w:rsidR="00952E39" w:rsidRPr="008E0DB3" w:rsidRDefault="00952E39" w:rsidP="00952E39">
      <w:pPr>
        <w:pStyle w:val="ae"/>
        <w:tabs>
          <w:tab w:val="left" w:pos="9923"/>
        </w:tabs>
        <w:kinsoku w:val="0"/>
        <w:overflowPunct w:val="0"/>
        <w:spacing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Pr="007D2E8F" w:rsidRDefault="00952E39" w:rsidP="00952E39">
      <w:pPr>
        <w:pStyle w:val="ae"/>
        <w:numPr>
          <w:ilvl w:val="1"/>
          <w:numId w:val="14"/>
        </w:numPr>
        <w:kinsoku w:val="0"/>
        <w:overflowPunct w:val="0"/>
        <w:spacing w:line="240" w:lineRule="auto"/>
        <w:ind w:left="0" w:right="695" w:firstLine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D2E8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Электроснабжение</w:t>
      </w:r>
    </w:p>
    <w:p w:rsidR="00952E39" w:rsidRDefault="00952E39" w:rsidP="00952E3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0D"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proofErr w:type="spellStart"/>
      <w:r w:rsidRPr="009D3B0D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9D3B0D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: ООО «ИНТЕР РАО-Орловский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9D3B0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9D3B0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D3B0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» (филиал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Центр»-</w:t>
      </w:r>
      <w:r w:rsidRPr="009D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3B0D">
        <w:rPr>
          <w:rFonts w:ascii="Times New Roman" w:hAnsi="Times New Roman" w:cs="Times New Roman"/>
          <w:sz w:val="24"/>
          <w:szCs w:val="24"/>
        </w:rPr>
        <w:t>Орелэнерго»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3B0D">
        <w:rPr>
          <w:rFonts w:ascii="Times New Roman" w:hAnsi="Times New Roman" w:cs="Times New Roman"/>
          <w:sz w:val="24"/>
          <w:szCs w:val="24"/>
        </w:rPr>
        <w:t>.</w:t>
      </w:r>
    </w:p>
    <w:p w:rsidR="00952E39" w:rsidRDefault="00952E39" w:rsidP="00952E39">
      <w:pPr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0D">
        <w:rPr>
          <w:rFonts w:ascii="Times New Roman" w:hAnsi="Times New Roman" w:cs="Times New Roman"/>
          <w:sz w:val="24"/>
          <w:szCs w:val="24"/>
        </w:rPr>
        <w:t xml:space="preserve">Электроснабжение бытовых потребителей и промышленных предприятий поселения осуществляется на напряжении 10,6 </w:t>
      </w:r>
      <w:proofErr w:type="spellStart"/>
      <w:r w:rsidRPr="009D3B0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D3B0D">
        <w:rPr>
          <w:rFonts w:ascii="Times New Roman" w:hAnsi="Times New Roman" w:cs="Times New Roman"/>
          <w:sz w:val="24"/>
          <w:szCs w:val="24"/>
        </w:rPr>
        <w:t xml:space="preserve"> и 0,4 </w:t>
      </w:r>
      <w:proofErr w:type="spellStart"/>
      <w:r w:rsidRPr="009D3B0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D3B0D">
        <w:rPr>
          <w:rFonts w:ascii="Times New Roman" w:hAnsi="Times New Roman" w:cs="Times New Roman"/>
          <w:sz w:val="24"/>
          <w:szCs w:val="24"/>
        </w:rPr>
        <w:t xml:space="preserve"> с шин распределительных понижающих подстанций (ПС) через трансформаторные подстанции (ТПП) 10/6</w:t>
      </w:r>
      <w:r>
        <w:rPr>
          <w:rFonts w:ascii="Times New Roman" w:hAnsi="Times New Roman" w:cs="Times New Roman"/>
          <w:sz w:val="24"/>
          <w:szCs w:val="24"/>
        </w:rPr>
        <w:t xml:space="preserve">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B7">
        <w:rPr>
          <w:rFonts w:ascii="Times New Roman" w:hAnsi="Times New Roman" w:cs="Times New Roman"/>
          <w:sz w:val="24"/>
          <w:szCs w:val="24"/>
        </w:rPr>
        <w:t>(в количестве 45 штук).</w:t>
      </w:r>
    </w:p>
    <w:p w:rsidR="00952E39" w:rsidRDefault="00952E39" w:rsidP="00952E39">
      <w:pPr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3B0D">
        <w:rPr>
          <w:rFonts w:ascii="Times New Roman" w:hAnsi="Times New Roman" w:cs="Times New Roman"/>
          <w:sz w:val="24"/>
          <w:szCs w:val="24"/>
        </w:rPr>
        <w:t xml:space="preserve">Оборудование на подстанциях находится в удовлетворительном состоянии. </w:t>
      </w:r>
      <w:r w:rsidRPr="009D3B0D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952E39" w:rsidRDefault="00952E39" w:rsidP="00952E39">
      <w:pPr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6B7">
        <w:rPr>
          <w:rFonts w:ascii="Times New Roman" w:hAnsi="Times New Roman" w:cs="Times New Roman"/>
          <w:sz w:val="24"/>
          <w:szCs w:val="24"/>
          <w:lang w:eastAsia="ar-SA"/>
        </w:rPr>
        <w:t>В настоящее время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трех населенных пунктах: село Дросково, деревня Внуково и деревня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Сетенёво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смонтировано </w:t>
      </w:r>
      <w:r w:rsidRPr="000476B7">
        <w:rPr>
          <w:rFonts w:ascii="Times New Roman" w:hAnsi="Times New Roman" w:cs="Times New Roman"/>
          <w:sz w:val="24"/>
          <w:szCs w:val="24"/>
          <w:lang w:eastAsia="ar-SA"/>
        </w:rPr>
        <w:t>уличное освещение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D3B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52E39" w:rsidRDefault="00952E39" w:rsidP="00952E39">
      <w:pPr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0D">
        <w:rPr>
          <w:rFonts w:ascii="Times New Roman" w:hAnsi="Times New Roman" w:cs="Times New Roman"/>
          <w:sz w:val="24"/>
          <w:szCs w:val="24"/>
        </w:rPr>
        <w:t xml:space="preserve">Обслуживающей организацией  ведется </w:t>
      </w:r>
      <w:proofErr w:type="gramStart"/>
      <w:r w:rsidRPr="009D3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B0D">
        <w:rPr>
          <w:rFonts w:ascii="Times New Roman" w:hAnsi="Times New Roman" w:cs="Times New Roman"/>
          <w:sz w:val="24"/>
          <w:szCs w:val="24"/>
        </w:rPr>
        <w:t xml:space="preserve"> эксплуатацией электрических сетей, проводятся работы по замене, ремонту, реконструкции распределительных сетей и электрического оборудования. </w:t>
      </w:r>
    </w:p>
    <w:p w:rsidR="00952E39" w:rsidRPr="009D3B0D" w:rsidRDefault="00952E39" w:rsidP="00952E39">
      <w:pPr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0D">
        <w:rPr>
          <w:rFonts w:ascii="Times New Roman" w:hAnsi="Times New Roman" w:cs="Times New Roman"/>
          <w:sz w:val="24"/>
          <w:szCs w:val="24"/>
        </w:rPr>
        <w:t xml:space="preserve">В целях энергосбережения,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9D3B0D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проведены следующие мероприятия:</w:t>
      </w:r>
    </w:p>
    <w:p w:rsidR="00952E39" w:rsidRDefault="00952E39" w:rsidP="00952E39">
      <w:pPr>
        <w:pStyle w:val="a4"/>
        <w:numPr>
          <w:ilvl w:val="0"/>
          <w:numId w:val="18"/>
        </w:numPr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99">
        <w:rPr>
          <w:rFonts w:ascii="Times New Roman" w:hAnsi="Times New Roman" w:cs="Times New Roman"/>
          <w:sz w:val="24"/>
          <w:szCs w:val="24"/>
        </w:rPr>
        <w:t xml:space="preserve">установка приборов учёта электроэнергии на всех объектах </w:t>
      </w:r>
      <w:r>
        <w:rPr>
          <w:rFonts w:ascii="Times New Roman" w:hAnsi="Times New Roman" w:cs="Times New Roman"/>
          <w:sz w:val="24"/>
          <w:szCs w:val="24"/>
        </w:rPr>
        <w:t>уличного освещения</w:t>
      </w:r>
      <w:r w:rsidRPr="00D31B99">
        <w:rPr>
          <w:rFonts w:ascii="Times New Roman" w:hAnsi="Times New Roman" w:cs="Times New Roman"/>
          <w:sz w:val="24"/>
          <w:szCs w:val="24"/>
        </w:rPr>
        <w:t>;</w:t>
      </w:r>
    </w:p>
    <w:p w:rsidR="00952E39" w:rsidRDefault="00952E39" w:rsidP="00952E39">
      <w:pPr>
        <w:pStyle w:val="a4"/>
        <w:numPr>
          <w:ilvl w:val="0"/>
          <w:numId w:val="18"/>
        </w:numPr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99">
        <w:rPr>
          <w:rFonts w:ascii="Times New Roman" w:hAnsi="Times New Roman" w:cs="Times New Roman"/>
          <w:sz w:val="24"/>
          <w:szCs w:val="24"/>
        </w:rPr>
        <w:t>проведение энергетических обследований помещения администрации с</w:t>
      </w:r>
      <w:r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952E39" w:rsidRDefault="00952E39" w:rsidP="00952E39">
      <w:pPr>
        <w:pStyle w:val="a4"/>
        <w:numPr>
          <w:ilvl w:val="0"/>
          <w:numId w:val="18"/>
        </w:numPr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99">
        <w:rPr>
          <w:rFonts w:ascii="Times New Roman" w:hAnsi="Times New Roman" w:cs="Times New Roman"/>
          <w:sz w:val="24"/>
          <w:szCs w:val="24"/>
        </w:rPr>
        <w:t>приобретение и установка энергосберегающих ламп.</w:t>
      </w:r>
    </w:p>
    <w:p w:rsidR="00952E39" w:rsidRPr="00D31B99" w:rsidRDefault="00952E39" w:rsidP="00952E39">
      <w:pPr>
        <w:pStyle w:val="a4"/>
        <w:spacing w:after="0" w:line="240" w:lineRule="auto"/>
        <w:ind w:left="709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Pr="0035371E" w:rsidRDefault="00952E39" w:rsidP="00952E39">
      <w:pPr>
        <w:pStyle w:val="1"/>
        <w:numPr>
          <w:ilvl w:val="1"/>
          <w:numId w:val="14"/>
        </w:numPr>
        <w:tabs>
          <w:tab w:val="left" w:pos="0"/>
        </w:tabs>
        <w:kinsoku w:val="0"/>
        <w:overflowPunct w:val="0"/>
        <w:ind w:left="0" w:firstLine="0"/>
        <w:jc w:val="center"/>
        <w:rPr>
          <w:rFonts w:eastAsiaTheme="minorEastAsia"/>
          <w:b/>
          <w:i/>
          <w:spacing w:val="-2"/>
          <w:sz w:val="24"/>
          <w:szCs w:val="24"/>
        </w:rPr>
      </w:pPr>
      <w:r w:rsidRPr="0035371E">
        <w:rPr>
          <w:rFonts w:eastAsiaTheme="minorEastAsia"/>
          <w:b/>
          <w:i/>
          <w:sz w:val="24"/>
          <w:szCs w:val="24"/>
        </w:rPr>
        <w:t>Характеристика</w:t>
      </w:r>
      <w:r w:rsidRPr="0035371E">
        <w:rPr>
          <w:rFonts w:eastAsiaTheme="minorEastAsia"/>
          <w:b/>
          <w:i/>
          <w:spacing w:val="-8"/>
          <w:sz w:val="24"/>
          <w:szCs w:val="24"/>
        </w:rPr>
        <w:t xml:space="preserve"> </w:t>
      </w:r>
      <w:r w:rsidRPr="0035371E">
        <w:rPr>
          <w:rFonts w:eastAsiaTheme="minorEastAsia"/>
          <w:b/>
          <w:i/>
          <w:sz w:val="24"/>
          <w:szCs w:val="24"/>
        </w:rPr>
        <w:t>сферы</w:t>
      </w:r>
      <w:r w:rsidRPr="0035371E">
        <w:rPr>
          <w:rFonts w:eastAsiaTheme="minorEastAsia"/>
          <w:b/>
          <w:i/>
          <w:spacing w:val="-1"/>
          <w:sz w:val="24"/>
          <w:szCs w:val="24"/>
        </w:rPr>
        <w:t xml:space="preserve"> </w:t>
      </w:r>
      <w:r w:rsidRPr="0035371E">
        <w:rPr>
          <w:rFonts w:eastAsiaTheme="minorEastAsia"/>
          <w:b/>
          <w:i/>
          <w:sz w:val="24"/>
          <w:szCs w:val="24"/>
        </w:rPr>
        <w:t>сбора</w:t>
      </w:r>
      <w:r w:rsidRPr="0035371E">
        <w:rPr>
          <w:rFonts w:eastAsiaTheme="minorEastAsia"/>
          <w:b/>
          <w:i/>
          <w:spacing w:val="-6"/>
          <w:sz w:val="24"/>
          <w:szCs w:val="24"/>
        </w:rPr>
        <w:t xml:space="preserve"> </w:t>
      </w:r>
      <w:r w:rsidRPr="0035371E">
        <w:rPr>
          <w:rFonts w:eastAsiaTheme="minorEastAsia"/>
          <w:b/>
          <w:i/>
          <w:sz w:val="24"/>
          <w:szCs w:val="24"/>
        </w:rPr>
        <w:t>твердых</w:t>
      </w:r>
      <w:r w:rsidRPr="0035371E">
        <w:rPr>
          <w:rFonts w:eastAsiaTheme="minorEastAsia"/>
          <w:b/>
          <w:i/>
          <w:spacing w:val="-6"/>
          <w:sz w:val="24"/>
          <w:szCs w:val="24"/>
        </w:rPr>
        <w:t xml:space="preserve"> </w:t>
      </w:r>
      <w:r w:rsidRPr="0035371E">
        <w:rPr>
          <w:rFonts w:eastAsiaTheme="minorEastAsia"/>
          <w:b/>
          <w:i/>
          <w:sz w:val="24"/>
          <w:szCs w:val="24"/>
        </w:rPr>
        <w:t>коммунальных</w:t>
      </w:r>
      <w:r w:rsidRPr="0035371E">
        <w:rPr>
          <w:rFonts w:eastAsiaTheme="minorEastAsia"/>
          <w:b/>
          <w:i/>
          <w:spacing w:val="-5"/>
          <w:sz w:val="24"/>
          <w:szCs w:val="24"/>
        </w:rPr>
        <w:t xml:space="preserve"> </w:t>
      </w:r>
      <w:r w:rsidRPr="0035371E">
        <w:rPr>
          <w:rFonts w:eastAsiaTheme="minorEastAsia"/>
          <w:b/>
          <w:i/>
          <w:spacing w:val="-2"/>
          <w:sz w:val="24"/>
          <w:szCs w:val="24"/>
        </w:rPr>
        <w:t>отходов</w:t>
      </w:r>
    </w:p>
    <w:p w:rsidR="00952E39" w:rsidRPr="0035371E" w:rsidRDefault="00952E39" w:rsidP="00952E39">
      <w:pPr>
        <w:pStyle w:val="ae"/>
        <w:tabs>
          <w:tab w:val="left" w:pos="9923"/>
        </w:tabs>
        <w:kinsoku w:val="0"/>
        <w:overflowPunct w:val="0"/>
        <w:spacing w:line="240" w:lineRule="auto"/>
        <w:ind w:right="2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71E">
        <w:rPr>
          <w:rFonts w:ascii="Times New Roman" w:hAnsi="Times New Roman" w:cs="Times New Roman"/>
          <w:sz w:val="24"/>
          <w:szCs w:val="24"/>
        </w:rPr>
        <w:t xml:space="preserve">Сбор и вывоз отходов и мусора от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35371E">
        <w:rPr>
          <w:rFonts w:ascii="Times New Roman" w:hAnsi="Times New Roman" w:cs="Times New Roman"/>
          <w:sz w:val="24"/>
          <w:szCs w:val="24"/>
        </w:rPr>
        <w:t xml:space="preserve"> сельского поселения 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E">
        <w:rPr>
          <w:rFonts w:ascii="Times New Roman" w:hAnsi="Times New Roman" w:cs="Times New Roman"/>
          <w:sz w:val="24"/>
          <w:szCs w:val="24"/>
        </w:rPr>
        <w:t>ООО «УК «Зленая роща», являющейся региональным оператором</w:t>
      </w:r>
      <w:r w:rsidRPr="00353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371E">
        <w:rPr>
          <w:rFonts w:ascii="Times New Roman" w:hAnsi="Times New Roman" w:cs="Times New Roman"/>
          <w:sz w:val="24"/>
          <w:szCs w:val="24"/>
        </w:rPr>
        <w:t>в сфере</w:t>
      </w:r>
      <w:r w:rsidRPr="00353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371E">
        <w:rPr>
          <w:rFonts w:ascii="Times New Roman" w:hAnsi="Times New Roman" w:cs="Times New Roman"/>
          <w:sz w:val="24"/>
          <w:szCs w:val="24"/>
        </w:rPr>
        <w:t>обращения</w:t>
      </w:r>
      <w:r w:rsidRPr="003537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371E">
        <w:rPr>
          <w:rFonts w:ascii="Times New Roman" w:hAnsi="Times New Roman" w:cs="Times New Roman"/>
          <w:sz w:val="24"/>
          <w:szCs w:val="24"/>
        </w:rPr>
        <w:t>с</w:t>
      </w:r>
      <w:r w:rsidRPr="003537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371E">
        <w:rPr>
          <w:rFonts w:ascii="Times New Roman" w:hAnsi="Times New Roman" w:cs="Times New Roman"/>
          <w:sz w:val="24"/>
          <w:szCs w:val="24"/>
        </w:rPr>
        <w:t>отходами в Орловской области с</w:t>
      </w:r>
      <w:r w:rsidRPr="00353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371E">
        <w:rPr>
          <w:rFonts w:ascii="Times New Roman" w:hAnsi="Times New Roman" w:cs="Times New Roman"/>
          <w:sz w:val="24"/>
          <w:szCs w:val="24"/>
        </w:rPr>
        <w:t>1 января 2019 года.</w:t>
      </w:r>
      <w:proofErr w:type="gramEnd"/>
    </w:p>
    <w:p w:rsidR="00952E39" w:rsidRPr="0035371E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52E39" w:rsidRPr="0034649D" w:rsidRDefault="00952E39" w:rsidP="00952E39">
      <w:pPr>
        <w:pStyle w:val="1"/>
        <w:numPr>
          <w:ilvl w:val="0"/>
          <w:numId w:val="14"/>
        </w:numPr>
        <w:tabs>
          <w:tab w:val="left" w:pos="0"/>
        </w:tabs>
        <w:kinsoku w:val="0"/>
        <w:overflowPunct w:val="0"/>
        <w:ind w:left="0" w:firstLine="0"/>
        <w:jc w:val="center"/>
        <w:rPr>
          <w:rFonts w:eastAsiaTheme="minorEastAsia"/>
          <w:b/>
          <w:color w:val="000000"/>
          <w:spacing w:val="-10"/>
          <w:sz w:val="24"/>
          <w:szCs w:val="24"/>
        </w:rPr>
      </w:pPr>
      <w:r w:rsidRPr="0034649D">
        <w:rPr>
          <w:rFonts w:eastAsiaTheme="minorEastAsia"/>
          <w:b/>
          <w:sz w:val="24"/>
          <w:szCs w:val="24"/>
        </w:rPr>
        <w:t>Мероприятия</w:t>
      </w:r>
      <w:r w:rsidRPr="0034649D">
        <w:rPr>
          <w:rFonts w:eastAsiaTheme="minorEastAsia"/>
          <w:b/>
          <w:spacing w:val="-10"/>
          <w:sz w:val="24"/>
          <w:szCs w:val="24"/>
        </w:rPr>
        <w:t xml:space="preserve"> </w:t>
      </w:r>
      <w:r w:rsidRPr="0034649D">
        <w:rPr>
          <w:rFonts w:eastAsiaTheme="minorEastAsia"/>
          <w:b/>
          <w:sz w:val="24"/>
          <w:szCs w:val="24"/>
        </w:rPr>
        <w:t>по</w:t>
      </w:r>
      <w:r w:rsidRPr="0034649D">
        <w:rPr>
          <w:rFonts w:eastAsiaTheme="minorEastAsia"/>
          <w:b/>
          <w:spacing w:val="-3"/>
          <w:sz w:val="24"/>
          <w:szCs w:val="24"/>
        </w:rPr>
        <w:t xml:space="preserve"> </w:t>
      </w:r>
      <w:r w:rsidRPr="0034649D">
        <w:rPr>
          <w:rFonts w:eastAsiaTheme="minorEastAsia"/>
          <w:b/>
          <w:sz w:val="24"/>
          <w:szCs w:val="24"/>
        </w:rPr>
        <w:t>установке</w:t>
      </w:r>
      <w:r w:rsidRPr="0034649D">
        <w:rPr>
          <w:rFonts w:eastAsiaTheme="minorEastAsia"/>
          <w:b/>
          <w:spacing w:val="-4"/>
          <w:sz w:val="24"/>
          <w:szCs w:val="24"/>
        </w:rPr>
        <w:t xml:space="preserve"> </w:t>
      </w:r>
      <w:r w:rsidRPr="0034649D">
        <w:rPr>
          <w:rFonts w:eastAsiaTheme="minorEastAsia"/>
          <w:b/>
          <w:sz w:val="24"/>
          <w:szCs w:val="24"/>
        </w:rPr>
        <w:t>приборов</w:t>
      </w:r>
      <w:r w:rsidRPr="0034649D">
        <w:rPr>
          <w:rFonts w:eastAsiaTheme="minorEastAsia"/>
          <w:b/>
          <w:spacing w:val="-4"/>
          <w:sz w:val="24"/>
          <w:szCs w:val="24"/>
        </w:rPr>
        <w:t xml:space="preserve"> </w:t>
      </w:r>
      <w:r w:rsidRPr="0034649D">
        <w:rPr>
          <w:rFonts w:eastAsiaTheme="minorEastAsia"/>
          <w:b/>
          <w:sz w:val="24"/>
          <w:szCs w:val="24"/>
        </w:rPr>
        <w:t>учета</w:t>
      </w:r>
      <w:r w:rsidRPr="0034649D">
        <w:rPr>
          <w:rFonts w:eastAsiaTheme="minorEastAsia"/>
          <w:b/>
          <w:spacing w:val="-7"/>
          <w:sz w:val="24"/>
          <w:szCs w:val="24"/>
        </w:rPr>
        <w:t xml:space="preserve"> </w:t>
      </w:r>
      <w:r w:rsidRPr="0034649D">
        <w:rPr>
          <w:rFonts w:eastAsiaTheme="minorEastAsia"/>
          <w:b/>
          <w:sz w:val="24"/>
          <w:szCs w:val="24"/>
        </w:rPr>
        <w:t>и</w:t>
      </w:r>
      <w:r w:rsidRPr="0034649D">
        <w:rPr>
          <w:rFonts w:eastAsiaTheme="minorEastAsia"/>
          <w:b/>
          <w:spacing w:val="-3"/>
          <w:sz w:val="24"/>
          <w:szCs w:val="24"/>
        </w:rPr>
        <w:t xml:space="preserve"> </w:t>
      </w:r>
      <w:proofErr w:type="spellStart"/>
      <w:r w:rsidRPr="0034649D">
        <w:rPr>
          <w:rFonts w:eastAsiaTheme="minorEastAsia"/>
          <w:b/>
          <w:sz w:val="24"/>
          <w:szCs w:val="24"/>
        </w:rPr>
        <w:t>энергоресурсосбережения</w:t>
      </w:r>
      <w:proofErr w:type="spellEnd"/>
      <w:r w:rsidRPr="0034649D">
        <w:rPr>
          <w:rFonts w:eastAsiaTheme="minorEastAsia"/>
          <w:b/>
          <w:spacing w:val="-4"/>
          <w:sz w:val="24"/>
          <w:szCs w:val="24"/>
        </w:rPr>
        <w:t xml:space="preserve"> </w:t>
      </w:r>
      <w:r w:rsidRPr="0034649D">
        <w:rPr>
          <w:rFonts w:eastAsiaTheme="minorEastAsia"/>
          <w:b/>
          <w:spacing w:val="-10"/>
          <w:sz w:val="24"/>
          <w:szCs w:val="24"/>
        </w:rPr>
        <w:t>у</w:t>
      </w:r>
      <w:r>
        <w:rPr>
          <w:rFonts w:eastAsiaTheme="minorEastAsia"/>
          <w:b/>
          <w:spacing w:val="-10"/>
          <w:sz w:val="24"/>
          <w:szCs w:val="24"/>
        </w:rPr>
        <w:t xml:space="preserve"> </w:t>
      </w:r>
      <w:r w:rsidRPr="0034649D">
        <w:rPr>
          <w:b/>
          <w:bCs/>
          <w:spacing w:val="-2"/>
          <w:sz w:val="24"/>
          <w:szCs w:val="24"/>
        </w:rPr>
        <w:t>потребителей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Дросковском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сельском поселении реализуются программы, направленные на энергосбережение и повышение энергетической эффективности.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Основной целью программы по энергосбережению является повышение энергетической эффективности при производстве, передаче и потреблении</w:t>
      </w:r>
      <w:r w:rsidRPr="003464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 xml:space="preserve">энергетических ресурсов, оптимизация потребления энергоресурсов всеми группами потребителей за счет снижения удельных показателей энергоемкости и энергопотребления, создание условий для перевода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сельского поселения и бюджетной сферы на энергосберегающий путь развития.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Программа энергосбережения указывает на целесообразность реализации ряда типовых</w:t>
      </w:r>
      <w:r w:rsidRPr="003464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мероприятий</w:t>
      </w:r>
      <w:r w:rsidRPr="003464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со стороны</w:t>
      </w:r>
      <w:r w:rsidRPr="003464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организаций, финансируемых</w:t>
      </w:r>
      <w:r w:rsidRPr="003464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из бюджета, предприятий коммунального комплекса, в жилищном секторе.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 в жилом фонде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направлены на повышение уровня оснащенности общедомовыми и поквартирными приборами учета используемых коммунальных ресурсов.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Мероприятия по энергосбережению на предприятиях, предоставляющих коммунальные услуги, направлены на оптимизацию режимов работы источников электро-, водоснабжения.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МУП «Пассажирские автоперевозки»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49D">
        <w:rPr>
          <w:rFonts w:ascii="Times New Roman" w:hAnsi="Times New Roman" w:cs="Times New Roman"/>
          <w:sz w:val="24"/>
          <w:szCs w:val="24"/>
        </w:rPr>
        <w:t>предоставляющее</w:t>
      </w:r>
      <w:proofErr w:type="gramEnd"/>
      <w:r w:rsidRPr="0034649D">
        <w:rPr>
          <w:rFonts w:ascii="Times New Roman" w:hAnsi="Times New Roman" w:cs="Times New Roman"/>
          <w:sz w:val="24"/>
          <w:szCs w:val="24"/>
        </w:rPr>
        <w:t xml:space="preserve"> услуги водоснабжения, предусматривает энергосберегающие мероприятия по сокращению объемов</w:t>
      </w:r>
      <w:r w:rsidRPr="003464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электрической энергии, используемой при подъеме и передаче (транспортировке) воды, мероприятия по сокращению потерь воды.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lastRenderedPageBreak/>
        <w:t>ПАО «</w:t>
      </w:r>
      <w:proofErr w:type="spellStart"/>
      <w:r w:rsidRPr="0034649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 w:rsidRPr="0034649D">
        <w:rPr>
          <w:rFonts w:ascii="Times New Roman" w:hAnsi="Times New Roman" w:cs="Times New Roman"/>
          <w:sz w:val="24"/>
          <w:szCs w:val="24"/>
        </w:rPr>
        <w:t>Орелэнерго», предоставляющие услуги электроснабжения, предусматривает энергосберегающие мероприятия по сокращению объемов</w:t>
      </w:r>
      <w:r w:rsidRPr="003464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электрической энергии, мероприятия по сокращению потерь.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34649D">
        <w:rPr>
          <w:rFonts w:ascii="Times New Roman" w:hAnsi="Times New Roman" w:cs="Times New Roman"/>
          <w:sz w:val="24"/>
          <w:szCs w:val="24"/>
        </w:rPr>
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</w:t>
      </w:r>
      <w:r w:rsidRPr="003464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 xml:space="preserve">приборами учета используемых коммунальных ресурсов; повышению тепловой защиты, утеплению зданий, строений, сооружений, автоматизации потребления тепловой энергии, повышению энергетической эффективности систем освещения, отопления, </w:t>
      </w:r>
      <w:r w:rsidRPr="0034649D">
        <w:rPr>
          <w:rFonts w:ascii="Times New Roman" w:hAnsi="Times New Roman" w:cs="Times New Roman"/>
          <w:spacing w:val="-2"/>
          <w:sz w:val="24"/>
          <w:szCs w:val="24"/>
        </w:rPr>
        <w:t>водопотребления.</w:t>
      </w:r>
      <w:proofErr w:type="gramEnd"/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 xml:space="preserve">Совместная реализация Программы энергосбережения и </w:t>
      </w:r>
      <w:proofErr w:type="spellStart"/>
      <w:r w:rsidRPr="0034649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услуг, создание комфортных условий проживания в жилых помещениях</w:t>
      </w:r>
      <w:r w:rsidRPr="003464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3464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домов,</w:t>
      </w:r>
      <w:r w:rsidRPr="003464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предоставление</w:t>
      </w:r>
      <w:r w:rsidRPr="003464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коммунальных</w:t>
      </w:r>
      <w:r w:rsidRPr="003464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 xml:space="preserve">услуг по доступным </w:t>
      </w:r>
      <w:r w:rsidRPr="0034649D">
        <w:rPr>
          <w:rFonts w:ascii="Times New Roman" w:hAnsi="Times New Roman" w:cs="Times New Roman"/>
          <w:spacing w:val="-2"/>
          <w:sz w:val="24"/>
          <w:szCs w:val="24"/>
        </w:rPr>
        <w:t>ценам.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2E39" w:rsidRPr="0034649D" w:rsidRDefault="00952E39" w:rsidP="00952E39">
      <w:pPr>
        <w:pStyle w:val="a4"/>
        <w:numPr>
          <w:ilvl w:val="0"/>
          <w:numId w:val="14"/>
        </w:numPr>
        <w:tabs>
          <w:tab w:val="left" w:pos="0"/>
        </w:tabs>
        <w:kinsoku w:val="0"/>
        <w:overflowPunct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bookmarkStart w:id="5" w:name="4._Мероприятия_по_развитию_инженерной_ин"/>
      <w:bookmarkEnd w:id="5"/>
      <w:r w:rsidRPr="0034649D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34649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b/>
          <w:sz w:val="24"/>
          <w:szCs w:val="24"/>
        </w:rPr>
        <w:t>по</w:t>
      </w:r>
      <w:r w:rsidRPr="003464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3464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b/>
          <w:sz w:val="24"/>
          <w:szCs w:val="24"/>
        </w:rPr>
        <w:t>инженерной</w:t>
      </w:r>
      <w:r w:rsidRPr="0034649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b/>
          <w:spacing w:val="-2"/>
          <w:sz w:val="24"/>
          <w:szCs w:val="24"/>
        </w:rPr>
        <w:t>инфраструктуры</w:t>
      </w:r>
    </w:p>
    <w:p w:rsidR="00952E39" w:rsidRPr="0034649D" w:rsidRDefault="00952E39" w:rsidP="00952E39">
      <w:pPr>
        <w:pStyle w:val="a4"/>
        <w:widowControl w:val="0"/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bookmarkStart w:id="6" w:name="4.1._Мероприятия_по_развитию_системы_вод"/>
      <w:bookmarkEnd w:id="6"/>
      <w:r w:rsidRPr="0034649D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34649D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34649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b/>
          <w:i/>
          <w:sz w:val="24"/>
          <w:szCs w:val="24"/>
        </w:rPr>
        <w:t>развитию</w:t>
      </w:r>
      <w:r w:rsidRPr="0034649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34649D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b/>
          <w:i/>
          <w:spacing w:val="-2"/>
          <w:sz w:val="24"/>
          <w:szCs w:val="24"/>
        </w:rPr>
        <w:t>водоснабжения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49D">
        <w:rPr>
          <w:rFonts w:ascii="Times New Roman" w:hAnsi="Times New Roman" w:cs="Times New Roman"/>
          <w:sz w:val="24"/>
          <w:szCs w:val="24"/>
        </w:rPr>
        <w:t>-2032 гг. являются:</w:t>
      </w:r>
    </w:p>
    <w:p w:rsidR="00952E39" w:rsidRPr="0034649D" w:rsidRDefault="00952E39" w:rsidP="00952E39">
      <w:pPr>
        <w:pStyle w:val="a4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3464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952E39" w:rsidRPr="0034649D" w:rsidRDefault="00952E39" w:rsidP="00952E39">
      <w:pPr>
        <w:pStyle w:val="a4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Рациональное</w:t>
      </w:r>
      <w:r w:rsidRPr="003464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использование</w:t>
      </w:r>
      <w:r w:rsidRPr="003464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водных</w:t>
      </w:r>
      <w:r w:rsidRPr="003464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pacing w:val="-2"/>
          <w:sz w:val="24"/>
          <w:szCs w:val="24"/>
        </w:rPr>
        <w:t>ресурсов.</w:t>
      </w:r>
    </w:p>
    <w:p w:rsidR="00952E39" w:rsidRPr="0034649D" w:rsidRDefault="00952E39" w:rsidP="00952E39">
      <w:pPr>
        <w:pStyle w:val="a4"/>
        <w:widowControl w:val="0"/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Защита</w:t>
      </w:r>
      <w:r w:rsidRPr="003464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природной воды</w:t>
      </w:r>
      <w:r w:rsidRPr="003464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от</w:t>
      </w:r>
      <w:r w:rsidRPr="003464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попадания</w:t>
      </w:r>
      <w:r w:rsidRPr="003464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в нее</w:t>
      </w:r>
      <w:r w:rsidRPr="003464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загрязняющих</w:t>
      </w:r>
      <w:r w:rsidRPr="003464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pacing w:val="-2"/>
          <w:sz w:val="24"/>
          <w:szCs w:val="24"/>
        </w:rPr>
        <w:t>веществ.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водопроводного хозяйства (ВХ), обеспечением финансовой устойчивости предприятий, оказывающих услуги ВХ, разработкой, развитием и защитой источников водоснабжения, совершенствованием нормативной базы.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 xml:space="preserve">Услуга «Водоснабжение» должна быть предоставлена всем 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34649D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нормативными требованиями к качеству и объему </w:t>
      </w:r>
      <w:r w:rsidRPr="0034649D">
        <w:rPr>
          <w:rFonts w:ascii="Times New Roman" w:hAnsi="Times New Roman" w:cs="Times New Roman"/>
          <w:spacing w:val="-2"/>
          <w:sz w:val="24"/>
          <w:szCs w:val="24"/>
        </w:rPr>
        <w:t>услуги.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</w:t>
      </w:r>
      <w:r w:rsidRPr="003464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4649D">
        <w:rPr>
          <w:rFonts w:ascii="Times New Roman" w:hAnsi="Times New Roman" w:cs="Times New Roman"/>
          <w:sz w:val="24"/>
          <w:szCs w:val="24"/>
        </w:rPr>
        <w:t>более высоких требований к качеству услуги «Водоснабжение» в жилых домах может быть установлен дополнительный фильтр.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9D">
        <w:rPr>
          <w:rFonts w:ascii="Times New Roman" w:hAnsi="Times New Roman" w:cs="Times New Roman"/>
          <w:sz w:val="24"/>
          <w:szCs w:val="24"/>
        </w:rPr>
        <w:t>В рамках реализации программы предполагаются  замена изношенных участков, водопроводной сети.</w:t>
      </w:r>
    </w:p>
    <w:p w:rsidR="00952E39" w:rsidRPr="0034649D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31B9B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331B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1B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1B9B">
        <w:rPr>
          <w:rFonts w:ascii="Times New Roman" w:hAnsi="Times New Roman" w:cs="Times New Roman"/>
          <w:b/>
          <w:sz w:val="24"/>
          <w:szCs w:val="24"/>
        </w:rPr>
        <w:t>–</w:t>
      </w:r>
      <w:r w:rsidRPr="00331B9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31B9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31B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1B9B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331B9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31B9B">
        <w:rPr>
          <w:rFonts w:ascii="Times New Roman" w:hAnsi="Times New Roman" w:cs="Times New Roman"/>
          <w:b/>
          <w:spacing w:val="-2"/>
          <w:sz w:val="24"/>
          <w:szCs w:val="24"/>
        </w:rPr>
        <w:t>водоснабжения</w:t>
      </w:r>
    </w:p>
    <w:p w:rsidR="00952E39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851"/>
        <w:gridCol w:w="1134"/>
        <w:gridCol w:w="850"/>
        <w:gridCol w:w="709"/>
        <w:gridCol w:w="850"/>
        <w:gridCol w:w="1134"/>
        <w:gridCol w:w="851"/>
      </w:tblGrid>
      <w:tr w:rsidR="00952E39" w:rsidRPr="009E4CD3" w:rsidTr="00055F86">
        <w:tc>
          <w:tcPr>
            <w:tcW w:w="567" w:type="dxa"/>
            <w:vMerge w:val="restart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застройки</w:t>
            </w:r>
          </w:p>
        </w:tc>
        <w:tc>
          <w:tcPr>
            <w:tcW w:w="3544" w:type="dxa"/>
            <w:gridSpan w:val="4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Существующее состояние</w:t>
            </w:r>
          </w:p>
        </w:tc>
        <w:tc>
          <w:tcPr>
            <w:tcW w:w="3544" w:type="dxa"/>
            <w:gridSpan w:val="4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Прогноз 2032 г.</w:t>
            </w:r>
          </w:p>
        </w:tc>
      </w:tr>
      <w:tr w:rsidR="00952E39" w:rsidRPr="009E4CD3" w:rsidTr="00055F86">
        <w:trPr>
          <w:cantSplit/>
          <w:trHeight w:val="2030"/>
        </w:trPr>
        <w:tc>
          <w:tcPr>
            <w:tcW w:w="567" w:type="dxa"/>
            <w:vMerge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ind w:left="113" w:right="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Население, чел.,</w:t>
            </w:r>
          </w:p>
        </w:tc>
        <w:tc>
          <w:tcPr>
            <w:tcW w:w="851" w:type="dxa"/>
            <w:textDirection w:val="btLr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ind w:left="113" w:right="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Среднесуточное водопотребление, м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3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сут</w:t>
            </w:r>
            <w:proofErr w:type="spellEnd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  <w:textDirection w:val="btLr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ind w:left="113" w:right="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Максимальное суточное водопотребление, м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3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сут</w:t>
            </w:r>
            <w:proofErr w:type="spellEnd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850" w:type="dxa"/>
            <w:textDirection w:val="btLr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ind w:left="113" w:right="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Годовое  водопотребление, тыс</w:t>
            </w:r>
            <w:proofErr w:type="gramStart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.м</w:t>
            </w:r>
            <w:proofErr w:type="gramEnd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3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/год</w:t>
            </w:r>
          </w:p>
        </w:tc>
        <w:tc>
          <w:tcPr>
            <w:tcW w:w="709" w:type="dxa"/>
            <w:textDirection w:val="btLr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ind w:left="113" w:right="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Население, чел.,</w:t>
            </w:r>
          </w:p>
        </w:tc>
        <w:tc>
          <w:tcPr>
            <w:tcW w:w="850" w:type="dxa"/>
            <w:textDirection w:val="btLr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ind w:left="113" w:right="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Среднесуточное водопотребление, м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3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сут</w:t>
            </w:r>
            <w:proofErr w:type="spellEnd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  <w:textDirection w:val="btLr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ind w:left="113" w:right="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Максимальное суточное водопотребление, м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3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сут</w:t>
            </w:r>
            <w:proofErr w:type="spellEnd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851" w:type="dxa"/>
            <w:textDirection w:val="btLr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ind w:left="113" w:right="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Годовое  водопотребление, тыс</w:t>
            </w:r>
            <w:proofErr w:type="gramStart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.м</w:t>
            </w:r>
            <w:proofErr w:type="gramEnd"/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3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/год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с. 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Дросково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171,8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206,2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62,7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895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193,3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232,0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70,6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 и хозяйственно-питьевые и бытовые нужды в общественных зданиях с централизованным водоснабжением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895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143,2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171,8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52,3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895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161,1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193,3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58,8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жилая застройка без </w:t>
            </w:r>
            <w:proofErr w:type="gramStart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централизованного</w:t>
            </w:r>
            <w:proofErr w:type="gramEnd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водопровода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Неучтённые расходы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28,6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34,4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11,8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д. Внуково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36,1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13,2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188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40,6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14,8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 и хозяйственно-питьевые и бытовые нужды в общественных зданиях с централизованным водоснабжением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36,1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188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12,4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жилая застройка без </w:t>
            </w:r>
            <w:proofErr w:type="gramStart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централизованного</w:t>
            </w:r>
            <w:proofErr w:type="gramEnd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водопровода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Неучтённые расходы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7,2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2,5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Новосильевка</w:t>
            </w:r>
            <w:proofErr w:type="spellEnd"/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332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63,7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76,5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23,3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332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71,7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86,1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26,2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 и хозяйственно-питьевые и бытовые нужды в общественных зданиях с централизованным водоснабжением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332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53,1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63,7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19,4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332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21,8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жилая застройка без </w:t>
            </w:r>
            <w:proofErr w:type="gramStart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централизованного</w:t>
            </w:r>
            <w:proofErr w:type="gramEnd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водопровода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Неучтённые расходы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12,7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14,3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4,4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Сетенёво</w:t>
            </w:r>
            <w:proofErr w:type="spellEnd"/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434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30,415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434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93,7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112,5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34,2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 и хозяйственно-питьевые и бытовые нужды в общественных зданиях с централизованным водоснабжением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434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83,3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25,3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434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93,7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28,5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жилая застройка без </w:t>
            </w:r>
            <w:proofErr w:type="gramStart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централизованного</w:t>
            </w:r>
            <w:proofErr w:type="gramEnd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водопровода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Неучтённые расходы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13,9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16,7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18,7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5,7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Башкатово</w:t>
            </w:r>
            <w:proofErr w:type="spellEnd"/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13,1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12,3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14,8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4,5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 и хозяйственно-питьевые и бытовые нужды в общественных зданиях с централизованным водоснабжением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10,9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3,7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жилая застройка без </w:t>
            </w:r>
            <w:proofErr w:type="gramStart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централизованного</w:t>
            </w:r>
            <w:proofErr w:type="gramEnd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водопровода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Неучтённые расходы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0,7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Березовец</w:t>
            </w:r>
            <w:proofErr w:type="spellEnd"/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14,6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16,4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19,7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6,0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Население и хозяйственно-питьевые </w:t>
            </w: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 бытовые нужды в общественных зданиях с централизованным водоснабжением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76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12,2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14,6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4,4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76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13,7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16,4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5,0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жилая застройка без </w:t>
            </w:r>
            <w:proofErr w:type="gramStart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централизованного</w:t>
            </w:r>
            <w:proofErr w:type="gramEnd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водопровода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Неучтённые расходы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1,0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Погонево</w:t>
            </w:r>
            <w:proofErr w:type="spellEnd"/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20,7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24,9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7,6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23,3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8,5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 и хозяйственно-питьевые и бытовые нужды в общественных зданиях с централизованным водоснабжением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20,7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19,4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23,3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7,1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жилая застройка без </w:t>
            </w:r>
            <w:proofErr w:type="gramStart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централизованного</w:t>
            </w:r>
            <w:proofErr w:type="gramEnd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водопровода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Неучтённые расходы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1,4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2090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401,3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481,5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146,5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2090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451,4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541,7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164,8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4C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Население и хозяйственно-питьевые и бытовые нужды в общественных зданиях с централизованным водоснабжением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2090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401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2090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376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451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137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Индивидуальная жилая застройка без </w:t>
            </w:r>
            <w:proofErr w:type="gramStart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централизованного</w:t>
            </w:r>
            <w:proofErr w:type="gramEnd"/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водопровода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2E39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C4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Неучтённые расходы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Полив 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2090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14,9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2090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14,9</w:t>
            </w:r>
          </w:p>
        </w:tc>
      </w:tr>
      <w:tr w:rsidR="00952E39" w:rsidRPr="009E4CD3" w:rsidTr="00055F86">
        <w:tc>
          <w:tcPr>
            <w:tcW w:w="567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Всего (с учетом расхода воды на полив)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2090</w:t>
            </w: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2090</w:t>
            </w:r>
          </w:p>
        </w:tc>
        <w:tc>
          <w:tcPr>
            <w:tcW w:w="850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E39" w:rsidRPr="009E4CD3" w:rsidRDefault="00952E39" w:rsidP="00055F86">
            <w:pPr>
              <w:pStyle w:val="ae"/>
              <w:shd w:val="clear" w:color="auto" w:fill="auto"/>
              <w:tabs>
                <w:tab w:val="left" w:pos="0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180</w:t>
            </w:r>
          </w:p>
        </w:tc>
      </w:tr>
    </w:tbl>
    <w:p w:rsidR="00952E39" w:rsidRPr="00331B9B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К</w:t>
      </w:r>
      <w:r w:rsidRPr="00296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296658">
        <w:rPr>
          <w:rFonts w:ascii="Times New Roman" w:hAnsi="Times New Roman" w:cs="Times New Roman"/>
          <w:sz w:val="24"/>
          <w:szCs w:val="24"/>
        </w:rPr>
        <w:t>показателям,</w:t>
      </w:r>
      <w:r w:rsidRPr="00296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характеризующим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надежность</w:t>
      </w:r>
      <w:r w:rsidRPr="002966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снабжения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потребителей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услугами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 сфере водоснабжения относится</w:t>
      </w:r>
      <w:proofErr w:type="gramEnd"/>
      <w:r w:rsidRPr="00296658">
        <w:rPr>
          <w:rFonts w:ascii="Times New Roman" w:hAnsi="Times New Roman" w:cs="Times New Roman"/>
          <w:sz w:val="24"/>
          <w:szCs w:val="24"/>
        </w:rPr>
        <w:t>:</w:t>
      </w:r>
    </w:p>
    <w:p w:rsidR="00952E39" w:rsidRDefault="00952E39" w:rsidP="00952E39">
      <w:pPr>
        <w:pStyle w:val="a4"/>
        <w:widowControl w:val="0"/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уровень</w:t>
      </w:r>
      <w:r w:rsidRPr="002966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потерь</w:t>
      </w:r>
      <w:r w:rsidRPr="002966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сетях;</w:t>
      </w:r>
    </w:p>
    <w:p w:rsidR="00952E39" w:rsidRDefault="00952E39" w:rsidP="00952E39">
      <w:pPr>
        <w:pStyle w:val="a4"/>
        <w:widowControl w:val="0"/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износ</w:t>
      </w:r>
      <w:r w:rsidRPr="002966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систем</w:t>
      </w:r>
      <w:r w:rsidRPr="002966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водоснабжения;</w:t>
      </w:r>
    </w:p>
    <w:p w:rsidR="00952E39" w:rsidRDefault="00952E39" w:rsidP="00952E39">
      <w:pPr>
        <w:pStyle w:val="a4"/>
        <w:widowControl w:val="0"/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pacing w:val="-2"/>
          <w:sz w:val="24"/>
          <w:szCs w:val="24"/>
        </w:rPr>
        <w:t>аварийность</w:t>
      </w:r>
      <w:r w:rsidRPr="002966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систем</w:t>
      </w:r>
      <w:r w:rsidRPr="00296658">
        <w:rPr>
          <w:rFonts w:ascii="Times New Roman" w:hAnsi="Times New Roman" w:cs="Times New Roman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водоснабжения;</w:t>
      </w:r>
    </w:p>
    <w:p w:rsidR="00952E39" w:rsidRPr="00296658" w:rsidRDefault="00952E39" w:rsidP="00952E39">
      <w:pPr>
        <w:pStyle w:val="a4"/>
        <w:widowControl w:val="0"/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протяженность</w:t>
      </w:r>
      <w:r w:rsidRPr="002966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сетей,</w:t>
      </w:r>
      <w:r w:rsidRPr="002966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нуждающихся</w:t>
      </w:r>
      <w:r w:rsidRPr="002966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</w:t>
      </w:r>
      <w:r w:rsidRPr="002966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замене;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К</w:t>
      </w:r>
      <w:r w:rsidRPr="002966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296658">
        <w:rPr>
          <w:rFonts w:ascii="Times New Roman" w:hAnsi="Times New Roman" w:cs="Times New Roman"/>
          <w:sz w:val="24"/>
          <w:szCs w:val="24"/>
        </w:rPr>
        <w:t>показателям,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характеризующим</w:t>
      </w:r>
      <w:r w:rsidRPr="002966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рациональность</w:t>
      </w:r>
      <w:r w:rsidRPr="002966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использования</w:t>
      </w:r>
      <w:r w:rsidRPr="002966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относятся</w:t>
      </w:r>
      <w:proofErr w:type="gramEnd"/>
      <w:r w:rsidRPr="0029665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52E39" w:rsidRPr="00296658" w:rsidRDefault="00952E39" w:rsidP="00952E39">
      <w:pPr>
        <w:pStyle w:val="a4"/>
        <w:widowControl w:val="0"/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pacing w:val="-2"/>
          <w:sz w:val="24"/>
          <w:szCs w:val="24"/>
        </w:rPr>
        <w:t>удельное</w:t>
      </w:r>
      <w:r w:rsidRPr="00296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96658">
        <w:rPr>
          <w:rFonts w:ascii="Times New Roman" w:hAnsi="Times New Roman" w:cs="Times New Roman"/>
          <w:spacing w:val="-2"/>
          <w:sz w:val="24"/>
          <w:szCs w:val="24"/>
        </w:rPr>
        <w:t>ресурсопотребление</w:t>
      </w:r>
      <w:proofErr w:type="spellEnd"/>
      <w:r w:rsidRPr="00296658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52E39" w:rsidRPr="00296658" w:rsidRDefault="00952E39" w:rsidP="00952E39">
      <w:pPr>
        <w:pStyle w:val="a4"/>
        <w:widowControl w:val="0"/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охват</w:t>
      </w:r>
      <w:r w:rsidRPr="002966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абонентов</w:t>
      </w:r>
      <w:r w:rsidRPr="002966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приборами</w:t>
      </w:r>
      <w:r w:rsidRPr="002966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учета</w:t>
      </w:r>
      <w:r w:rsidRPr="002966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4"/>
          <w:sz w:val="24"/>
          <w:szCs w:val="24"/>
        </w:rPr>
        <w:t>воды.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Реализация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мероприятий</w:t>
      </w:r>
      <w:r w:rsidRPr="002966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по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повышению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эффективности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предоставления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услуг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 сфере водоснабжения позволит достичь следующих результатов:</w:t>
      </w:r>
    </w:p>
    <w:p w:rsidR="00952E39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pacing w:val="-2"/>
          <w:sz w:val="24"/>
          <w:szCs w:val="24"/>
        </w:rPr>
        <w:t>социальные</w:t>
      </w:r>
      <w:r w:rsidRPr="00296658">
        <w:rPr>
          <w:rFonts w:ascii="Times New Roman" w:hAnsi="Times New Roman" w:cs="Times New Roman"/>
          <w:sz w:val="24"/>
          <w:szCs w:val="24"/>
        </w:rPr>
        <w:tab/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r w:rsidRPr="00296658">
        <w:rPr>
          <w:rFonts w:ascii="Times New Roman" w:hAnsi="Times New Roman" w:cs="Times New Roman"/>
          <w:sz w:val="24"/>
          <w:szCs w:val="24"/>
        </w:rPr>
        <w:tab/>
        <w:t>-</w:t>
      </w:r>
      <w:r w:rsidRPr="0029665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обеспечение</w:t>
      </w:r>
      <w:r w:rsidRPr="00296658">
        <w:rPr>
          <w:rFonts w:ascii="Times New Roman" w:hAnsi="Times New Roman" w:cs="Times New Roman"/>
          <w:sz w:val="24"/>
          <w:szCs w:val="24"/>
        </w:rPr>
        <w:tab/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надежности</w:t>
      </w:r>
      <w:r w:rsidRPr="00296658">
        <w:rPr>
          <w:rFonts w:ascii="Times New Roman" w:hAnsi="Times New Roman" w:cs="Times New Roman"/>
          <w:sz w:val="24"/>
          <w:szCs w:val="24"/>
        </w:rPr>
        <w:tab/>
        <w:t>системы</w:t>
      </w:r>
      <w:r w:rsidRPr="0029665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водоснабжения, </w:t>
      </w:r>
      <w:r w:rsidRPr="00296658">
        <w:rPr>
          <w:rFonts w:ascii="Times New Roman" w:hAnsi="Times New Roman" w:cs="Times New Roman"/>
          <w:sz w:val="24"/>
          <w:szCs w:val="24"/>
        </w:rPr>
        <w:t>улучшение качества питьевой воды, по</w:t>
      </w:r>
      <w:r>
        <w:rPr>
          <w:rFonts w:ascii="Times New Roman" w:hAnsi="Times New Roman" w:cs="Times New Roman"/>
          <w:sz w:val="24"/>
          <w:szCs w:val="24"/>
        </w:rPr>
        <w:t>вышение комфортности проживания;</w:t>
      </w:r>
    </w:p>
    <w:p w:rsidR="00952E39" w:rsidRPr="00296658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pacing w:val="-2"/>
          <w:sz w:val="24"/>
          <w:szCs w:val="24"/>
        </w:rPr>
        <w:t>технологические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результаты снижение потерь воды, снижение количества технологических отказов.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Pr="00296658" w:rsidRDefault="00952E39" w:rsidP="00952E39">
      <w:pPr>
        <w:pStyle w:val="a4"/>
        <w:widowControl w:val="0"/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bookmarkStart w:id="7" w:name="4.2._Мероприятия_по_развитию_системы_вод"/>
      <w:bookmarkEnd w:id="7"/>
      <w:r w:rsidRPr="00296658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296658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29665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b/>
          <w:i/>
          <w:sz w:val="24"/>
          <w:szCs w:val="24"/>
        </w:rPr>
        <w:t>развитию</w:t>
      </w:r>
      <w:r w:rsidRPr="00296658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296658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b/>
          <w:i/>
          <w:spacing w:val="-2"/>
          <w:sz w:val="24"/>
          <w:szCs w:val="24"/>
        </w:rPr>
        <w:t>водоотведения</w:t>
      </w:r>
    </w:p>
    <w:p w:rsidR="00952E39" w:rsidRPr="0054229F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9F">
        <w:rPr>
          <w:rFonts w:ascii="Times New Roman" w:hAnsi="Times New Roman" w:cs="Times New Roman"/>
          <w:sz w:val="24"/>
          <w:szCs w:val="24"/>
        </w:rPr>
        <w:t xml:space="preserve">Для развития системы водоотведения </w:t>
      </w:r>
      <w:proofErr w:type="spellStart"/>
      <w:r w:rsidRPr="0054229F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54229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54229F">
        <w:rPr>
          <w:rFonts w:ascii="Times New Roman" w:hAnsi="Times New Roman" w:cs="Times New Roman"/>
          <w:sz w:val="24"/>
          <w:szCs w:val="24"/>
        </w:rPr>
        <w:t>на 1 очередь  предусмотрены следующие мероприятия:</w:t>
      </w:r>
    </w:p>
    <w:p w:rsidR="00952E39" w:rsidRPr="0054229F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9F">
        <w:rPr>
          <w:rFonts w:ascii="Times New Roman" w:hAnsi="Times New Roman" w:cs="Times New Roman"/>
          <w:sz w:val="24"/>
          <w:szCs w:val="24"/>
        </w:rPr>
        <w:t>•</w:t>
      </w:r>
      <w:r w:rsidRPr="0054229F">
        <w:rPr>
          <w:rFonts w:ascii="Times New Roman" w:hAnsi="Times New Roman" w:cs="Times New Roman"/>
          <w:sz w:val="24"/>
          <w:szCs w:val="24"/>
        </w:rPr>
        <w:tab/>
        <w:t xml:space="preserve">внедрение септиков и выгребных ям в </w:t>
      </w:r>
      <w:proofErr w:type="spellStart"/>
      <w:r w:rsidRPr="0054229F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54229F">
        <w:rPr>
          <w:rFonts w:ascii="Times New Roman" w:hAnsi="Times New Roman" w:cs="Times New Roman"/>
          <w:sz w:val="24"/>
          <w:szCs w:val="24"/>
        </w:rPr>
        <w:t xml:space="preserve"> населенных пунктах.</w:t>
      </w:r>
    </w:p>
    <w:p w:rsidR="00952E39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9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4229F">
        <w:rPr>
          <w:rFonts w:ascii="Times New Roman" w:hAnsi="Times New Roman" w:cs="Times New Roman"/>
          <w:sz w:val="24"/>
          <w:szCs w:val="24"/>
        </w:rPr>
        <w:tab/>
        <w:t xml:space="preserve">строительство сетей централизованной канализации и  очистных сооружений </w:t>
      </w:r>
      <w:proofErr w:type="gramStart"/>
      <w:r w:rsidRPr="005422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229F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29F">
        <w:rPr>
          <w:rFonts w:ascii="Times New Roman" w:hAnsi="Times New Roman" w:cs="Times New Roman"/>
          <w:sz w:val="24"/>
          <w:szCs w:val="24"/>
        </w:rPr>
        <w:t>Дросково.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pStyle w:val="a4"/>
        <w:widowControl w:val="0"/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i/>
          <w:spacing w:val="-5"/>
          <w:sz w:val="24"/>
          <w:szCs w:val="24"/>
        </w:rPr>
      </w:pPr>
      <w:r w:rsidRPr="002F23BA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2F23BA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2F23BA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2F23BA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F23BA">
        <w:rPr>
          <w:rFonts w:ascii="Times New Roman" w:hAnsi="Times New Roman" w:cs="Times New Roman"/>
          <w:b/>
          <w:i/>
          <w:sz w:val="24"/>
          <w:szCs w:val="24"/>
        </w:rPr>
        <w:t>развитию</w:t>
      </w:r>
      <w:r w:rsidRPr="002F23B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F23BA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2F23B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F23BA">
        <w:rPr>
          <w:rFonts w:ascii="Times New Roman" w:hAnsi="Times New Roman" w:cs="Times New Roman"/>
          <w:b/>
          <w:i/>
          <w:sz w:val="24"/>
          <w:szCs w:val="24"/>
        </w:rPr>
        <w:t>сбора</w:t>
      </w:r>
      <w:r w:rsidRPr="002F23B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F23B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F23BA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F23BA">
        <w:rPr>
          <w:rFonts w:ascii="Times New Roman" w:hAnsi="Times New Roman" w:cs="Times New Roman"/>
          <w:b/>
          <w:i/>
          <w:sz w:val="24"/>
          <w:szCs w:val="24"/>
        </w:rPr>
        <w:t>вывоза</w:t>
      </w:r>
      <w:r w:rsidRPr="002F23BA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2F23BA">
        <w:rPr>
          <w:rFonts w:ascii="Times New Roman" w:hAnsi="Times New Roman" w:cs="Times New Roman"/>
          <w:b/>
          <w:i/>
          <w:spacing w:val="-5"/>
          <w:sz w:val="24"/>
          <w:szCs w:val="24"/>
        </w:rPr>
        <w:t>ТКО</w:t>
      </w:r>
    </w:p>
    <w:p w:rsidR="00952E39" w:rsidRDefault="00952E39" w:rsidP="00952E39">
      <w:pPr>
        <w:pStyle w:val="a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сельского поселения имеются контейнерные площадки.</w:t>
      </w:r>
    </w:p>
    <w:p w:rsidR="00952E39" w:rsidRDefault="00952E39" w:rsidP="00952E39">
      <w:pPr>
        <w:pStyle w:val="a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3BA">
        <w:rPr>
          <w:rFonts w:ascii="Times New Roman" w:hAnsi="Times New Roman" w:cs="Times New Roman"/>
          <w:sz w:val="24"/>
          <w:szCs w:val="24"/>
        </w:rPr>
        <w:t>Все земельные участки, отведенные под контейнерные площадки, получили согласование территориального отдела</w:t>
      </w:r>
      <w:r w:rsidRPr="002F23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F23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F23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23B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F23BA">
        <w:rPr>
          <w:rFonts w:ascii="Times New Roman" w:hAnsi="Times New Roman" w:cs="Times New Roman"/>
          <w:sz w:val="24"/>
          <w:szCs w:val="24"/>
        </w:rPr>
        <w:t>Верховскому</w:t>
      </w:r>
      <w:proofErr w:type="spellEnd"/>
      <w:r w:rsidRPr="002F23BA">
        <w:rPr>
          <w:rFonts w:ascii="Times New Roman" w:hAnsi="Times New Roman" w:cs="Times New Roman"/>
          <w:sz w:val="24"/>
          <w:szCs w:val="24"/>
        </w:rPr>
        <w:t xml:space="preserve"> и Покровскому району. </w:t>
      </w:r>
    </w:p>
    <w:p w:rsidR="00952E39" w:rsidRPr="00325594" w:rsidRDefault="00952E39" w:rsidP="00952E39">
      <w:pPr>
        <w:pStyle w:val="a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94">
        <w:rPr>
          <w:rFonts w:ascii="Times New Roman" w:hAnsi="Times New Roman" w:cs="Times New Roman"/>
          <w:spacing w:val="-4"/>
          <w:sz w:val="24"/>
          <w:szCs w:val="24"/>
        </w:rPr>
        <w:t xml:space="preserve">Сбор </w:t>
      </w:r>
      <w:r w:rsidRPr="00325594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 xml:space="preserve">вывоз отходов </w:t>
      </w:r>
      <w:r w:rsidRPr="00325594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 xml:space="preserve">мусора </w:t>
      </w:r>
      <w:r w:rsidRPr="00325594">
        <w:rPr>
          <w:rFonts w:ascii="Times New Roman" w:hAnsi="Times New Roman" w:cs="Times New Roman"/>
          <w:spacing w:val="-5"/>
          <w:sz w:val="24"/>
          <w:szCs w:val="24"/>
        </w:rPr>
        <w:t>от</w:t>
      </w:r>
      <w:r w:rsidRPr="00325594">
        <w:rPr>
          <w:rFonts w:ascii="Times New Roman" w:hAnsi="Times New Roman" w:cs="Times New Roman"/>
          <w:sz w:val="24"/>
          <w:szCs w:val="24"/>
        </w:rPr>
        <w:tab/>
        <w:t>н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 xml:space="preserve">аселения осуществляется </w:t>
      </w:r>
      <w:r w:rsidRPr="00325594">
        <w:rPr>
          <w:rFonts w:ascii="Times New Roman" w:hAnsi="Times New Roman" w:cs="Times New Roman"/>
          <w:spacing w:val="-5"/>
          <w:sz w:val="24"/>
          <w:szCs w:val="24"/>
        </w:rPr>
        <w:t xml:space="preserve">ООО </w:t>
      </w:r>
      <w:r w:rsidRPr="00325594">
        <w:rPr>
          <w:rFonts w:ascii="Times New Roman" w:hAnsi="Times New Roman" w:cs="Times New Roman"/>
          <w:sz w:val="24"/>
          <w:szCs w:val="24"/>
        </w:rPr>
        <w:t>«УК «Зеленая роща», являющейся региональным оператором в сфере</w:t>
      </w:r>
      <w:r w:rsidRPr="003255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обращения с</w:t>
      </w:r>
      <w:r w:rsidRPr="003255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отходами в Орловской области.</w:t>
      </w:r>
      <w:proofErr w:type="gramEnd"/>
    </w:p>
    <w:p w:rsidR="00952E39" w:rsidRPr="00325594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 xml:space="preserve">В расчетный срок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25594">
        <w:rPr>
          <w:rFonts w:ascii="Times New Roman" w:hAnsi="Times New Roman" w:cs="Times New Roman"/>
          <w:sz w:val="24"/>
          <w:szCs w:val="24"/>
        </w:rPr>
        <w:t xml:space="preserve"> предлагается организация централизованного сбора и вывоза ТКО: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устройство контейнерных площадок;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приобретение и установка контейнеров;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устройство подъездных путей.</w:t>
      </w:r>
    </w:p>
    <w:p w:rsidR="00952E39" w:rsidRPr="00325594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За</w:t>
      </w:r>
      <w:r w:rsidRPr="0032559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пределами</w:t>
      </w:r>
      <w:r w:rsidRPr="0032559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расчетного</w:t>
      </w:r>
      <w:r w:rsidRPr="0032559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срока</w:t>
      </w:r>
      <w:r w:rsidRPr="0032559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2559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предлагается</w:t>
      </w:r>
      <w:r w:rsidRPr="0032559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организовать</w:t>
      </w:r>
      <w:r w:rsidRPr="0032559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систему раздельного сбора мусора в несколько контейнеров по следующим видам отходов: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ртутьсодержащие отходы;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pacing w:val="-2"/>
          <w:sz w:val="24"/>
          <w:szCs w:val="24"/>
        </w:rPr>
        <w:t>бытовая техника</w:t>
      </w:r>
      <w:r w:rsidRPr="003255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(радиотехника,</w:t>
      </w:r>
      <w:r w:rsidRPr="00325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холодильники,</w:t>
      </w:r>
      <w:r w:rsidRPr="003255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стиральные</w:t>
      </w:r>
      <w:r w:rsidRPr="003255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машины</w:t>
      </w:r>
      <w:r w:rsidRPr="003255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255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пр.);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бумага,</w:t>
      </w:r>
      <w:r w:rsidRPr="003255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картон,</w:t>
      </w:r>
      <w:r w:rsidRPr="003255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тряпье,</w:t>
      </w:r>
      <w:r w:rsidRPr="003255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одежда,</w:t>
      </w:r>
      <w:r w:rsidRPr="003255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обувь;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pacing w:val="-2"/>
          <w:sz w:val="24"/>
          <w:szCs w:val="24"/>
        </w:rPr>
        <w:t>стекло;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отходы</w:t>
      </w:r>
      <w:r w:rsidRPr="003255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пластмасс;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pacing w:val="-2"/>
          <w:sz w:val="24"/>
          <w:szCs w:val="24"/>
        </w:rPr>
        <w:t>пищевые отходы;</w:t>
      </w:r>
    </w:p>
    <w:p w:rsidR="00952E39" w:rsidRPr="00325594" w:rsidRDefault="00952E39" w:rsidP="00952E39">
      <w:pPr>
        <w:pStyle w:val="ae"/>
        <w:numPr>
          <w:ilvl w:val="0"/>
          <w:numId w:val="19"/>
        </w:numPr>
        <w:kinsoku w:val="0"/>
        <w:overflowPunct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строительные</w:t>
      </w:r>
      <w:r w:rsidRPr="003255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отходы</w:t>
      </w:r>
      <w:r w:rsidRPr="003255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(отходы</w:t>
      </w:r>
      <w:r w:rsidRPr="003255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ремонтных</w:t>
      </w:r>
      <w:r w:rsidRPr="003255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работ</w:t>
      </w:r>
      <w:r w:rsidRPr="003255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в</w:t>
      </w:r>
      <w:r w:rsidRPr="003255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доме,</w:t>
      </w:r>
      <w:r w:rsidRPr="003255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офисе,</w:t>
      </w:r>
      <w:r w:rsidRPr="003255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квартире).</w:t>
      </w:r>
    </w:p>
    <w:p w:rsidR="00952E39" w:rsidRPr="00325594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На первом этапе будет достаточно разделение бытовых отходов на пищевые и непищевые, контейнеры для пищевых отходов должны маркироваться специальным знаком и надписью.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Необходимо также обязать каждое предприятие торговли, общественного питания</w:t>
      </w:r>
      <w:r w:rsidRPr="0032559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и иные учреждения и организации установить перед входом</w:t>
      </w:r>
      <w:r w:rsidRPr="00296658">
        <w:rPr>
          <w:rFonts w:ascii="Times New Roman" w:hAnsi="Times New Roman" w:cs="Times New Roman"/>
          <w:sz w:val="24"/>
          <w:szCs w:val="24"/>
        </w:rPr>
        <w:t xml:space="preserve"> урну для сбора мусора.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Pr="00D93672" w:rsidRDefault="00952E39" w:rsidP="00952E39">
      <w:pPr>
        <w:pStyle w:val="a4"/>
        <w:widowControl w:val="0"/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D93672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r w:rsidRPr="00D93672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D93672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D9367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93672">
        <w:rPr>
          <w:rFonts w:ascii="Times New Roman" w:hAnsi="Times New Roman" w:cs="Times New Roman"/>
          <w:b/>
          <w:i/>
          <w:sz w:val="24"/>
          <w:szCs w:val="24"/>
        </w:rPr>
        <w:t>развитию</w:t>
      </w:r>
      <w:r w:rsidRPr="00D9367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93672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D9367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D93672">
        <w:rPr>
          <w:rFonts w:ascii="Times New Roman" w:hAnsi="Times New Roman" w:cs="Times New Roman"/>
          <w:b/>
          <w:i/>
          <w:spacing w:val="-2"/>
          <w:sz w:val="24"/>
          <w:szCs w:val="24"/>
        </w:rPr>
        <w:t>электроснабжения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</w:t>
      </w:r>
      <w:r w:rsidRPr="00296658">
        <w:rPr>
          <w:rFonts w:ascii="Times New Roman" w:hAnsi="Times New Roman" w:cs="Times New Roman"/>
          <w:sz w:val="24"/>
          <w:szCs w:val="24"/>
        </w:rPr>
        <w:t xml:space="preserve"> предусмотрена организация уличного освещения. Учет электроэнергии должен осуществляется через приборы учета, регулирование режима работы фонарей должен происходить путем настройки фотореле. В фонарях предполагается использование светодиодных энергосберегающих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ламп.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Основными проблемами текущего состояния электроэнергетики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52E39" w:rsidRDefault="00952E39" w:rsidP="00952E39">
      <w:pPr>
        <w:pStyle w:val="a4"/>
        <w:widowControl w:val="0"/>
        <w:numPr>
          <w:ilvl w:val="0"/>
          <w:numId w:val="2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pacing w:val="-2"/>
          <w:sz w:val="24"/>
          <w:szCs w:val="24"/>
        </w:rPr>
        <w:t>ускорение</w:t>
      </w:r>
      <w:r w:rsidRPr="002966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процесса</w:t>
      </w:r>
      <w:r w:rsidRPr="002966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старения</w:t>
      </w:r>
      <w:r w:rsidRPr="00296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основного</w:t>
      </w:r>
      <w:r w:rsidRPr="00296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оборудования</w:t>
      </w:r>
      <w:r w:rsidRPr="002966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электрических</w:t>
      </w:r>
      <w:r w:rsidRPr="00296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сетей</w:t>
      </w:r>
      <w:r w:rsidRPr="002966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сельского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поселения;</w:t>
      </w:r>
    </w:p>
    <w:p w:rsidR="00952E39" w:rsidRDefault="00952E39" w:rsidP="00952E39">
      <w:pPr>
        <w:pStyle w:val="a4"/>
        <w:widowControl w:val="0"/>
        <w:numPr>
          <w:ilvl w:val="0"/>
          <w:numId w:val="2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недостаточные</w:t>
      </w:r>
      <w:r w:rsidRPr="003255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объемы</w:t>
      </w:r>
      <w:r w:rsidRPr="003255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инвестиций</w:t>
      </w:r>
      <w:r w:rsidRPr="003255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в</w:t>
      </w:r>
      <w:r w:rsidRPr="003255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электроэнергетику</w:t>
      </w:r>
      <w:r w:rsidRPr="003255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за</w:t>
      </w:r>
      <w:r w:rsidRPr="003255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>прошедшие</w:t>
      </w:r>
      <w:r w:rsidRPr="003255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годы;</w:t>
      </w:r>
    </w:p>
    <w:p w:rsidR="00952E39" w:rsidRPr="00325594" w:rsidRDefault="00952E39" w:rsidP="00952E39">
      <w:pPr>
        <w:pStyle w:val="a4"/>
        <w:widowControl w:val="0"/>
        <w:numPr>
          <w:ilvl w:val="0"/>
          <w:numId w:val="2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25594">
        <w:rPr>
          <w:rFonts w:ascii="Times New Roman" w:hAnsi="Times New Roman" w:cs="Times New Roman"/>
          <w:spacing w:val="-2"/>
          <w:sz w:val="24"/>
          <w:szCs w:val="24"/>
        </w:rPr>
        <w:t>отсутствие</w:t>
      </w:r>
      <w:r w:rsidRPr="003255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25594">
        <w:rPr>
          <w:rFonts w:ascii="Times New Roman" w:hAnsi="Times New Roman" w:cs="Times New Roman"/>
          <w:spacing w:val="-2"/>
          <w:sz w:val="24"/>
          <w:szCs w:val="24"/>
        </w:rPr>
        <w:t>понимания</w:t>
      </w:r>
      <w:r w:rsidRPr="003255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концепции</w:t>
      </w:r>
      <w:r w:rsidRPr="00325594">
        <w:rPr>
          <w:rFonts w:ascii="Times New Roman" w:hAnsi="Times New Roman" w:cs="Times New Roman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опережающего</w:t>
      </w:r>
      <w:r w:rsidRPr="003255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развития</w:t>
      </w:r>
      <w:r w:rsidRPr="003255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системы</w:t>
      </w:r>
      <w:r w:rsidRPr="003255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электроэнергетики</w:t>
      </w:r>
      <w:proofErr w:type="gramEnd"/>
      <w:r w:rsidRPr="003255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Приоритетными</w:t>
      </w:r>
      <w:r w:rsidRPr="0029665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направлениями</w:t>
      </w:r>
      <w:r w:rsidRPr="0029665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развития</w:t>
      </w:r>
      <w:r w:rsidRPr="0029665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29665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сельского поселения являются:</w:t>
      </w:r>
    </w:p>
    <w:p w:rsidR="00952E39" w:rsidRDefault="00952E39" w:rsidP="00952E39">
      <w:pPr>
        <w:pStyle w:val="a4"/>
        <w:widowControl w:val="0"/>
        <w:numPr>
          <w:ilvl w:val="0"/>
          <w:numId w:val="2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надежное электроснабжение промышленности и 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96658">
        <w:rPr>
          <w:rFonts w:ascii="Times New Roman" w:hAnsi="Times New Roman" w:cs="Times New Roman"/>
          <w:sz w:val="24"/>
          <w:szCs w:val="24"/>
        </w:rPr>
        <w:t>поселения от сетей оптового поставщика,</w:t>
      </w:r>
    </w:p>
    <w:p w:rsidR="00952E39" w:rsidRDefault="00952E39" w:rsidP="00952E39">
      <w:pPr>
        <w:pStyle w:val="a4"/>
        <w:widowControl w:val="0"/>
        <w:numPr>
          <w:ilvl w:val="0"/>
          <w:numId w:val="2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техническая реконструкция и расширение действующих трансформаторных</w:t>
      </w:r>
      <w:r w:rsidRPr="003255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sz w:val="24"/>
          <w:szCs w:val="24"/>
        </w:rPr>
        <w:t xml:space="preserve">подстанций, демонтаж морально и физически устаревшего и изношенного </w:t>
      </w:r>
      <w:proofErr w:type="spellStart"/>
      <w:r w:rsidRPr="00325594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325594">
        <w:rPr>
          <w:rFonts w:ascii="Times New Roman" w:hAnsi="Times New Roman" w:cs="Times New Roman"/>
          <w:sz w:val="24"/>
          <w:szCs w:val="24"/>
        </w:rPr>
        <w:t xml:space="preserve"> среднего и низкого напряжения,</w:t>
      </w:r>
    </w:p>
    <w:p w:rsidR="00952E39" w:rsidRPr="00325594" w:rsidRDefault="00952E39" w:rsidP="00952E39">
      <w:pPr>
        <w:pStyle w:val="a4"/>
        <w:widowControl w:val="0"/>
        <w:numPr>
          <w:ilvl w:val="0"/>
          <w:numId w:val="2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 xml:space="preserve">масштабное внедрение энергосберегающих технологий и оборудования в хозяйстве </w:t>
      </w:r>
      <w:r w:rsidRPr="00325594">
        <w:rPr>
          <w:rFonts w:ascii="Times New Roman" w:hAnsi="Times New Roman" w:cs="Times New Roman"/>
          <w:spacing w:val="-2"/>
          <w:sz w:val="24"/>
          <w:szCs w:val="24"/>
        </w:rPr>
        <w:t>поселения.</w:t>
      </w:r>
    </w:p>
    <w:p w:rsidR="00952E39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указанных направлений позволит надежно обеспечить потребности жилья и хозяйства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96658">
        <w:rPr>
          <w:rFonts w:ascii="Times New Roman" w:hAnsi="Times New Roman" w:cs="Times New Roman"/>
          <w:sz w:val="24"/>
          <w:szCs w:val="24"/>
        </w:rPr>
        <w:t xml:space="preserve">поселения в электроэнергии, </w:t>
      </w:r>
      <w:proofErr w:type="spellStart"/>
      <w:r w:rsidRPr="00296658">
        <w:rPr>
          <w:rFonts w:ascii="Times New Roman" w:hAnsi="Times New Roman" w:cs="Times New Roman"/>
          <w:sz w:val="24"/>
          <w:szCs w:val="24"/>
        </w:rPr>
        <w:t>бездефицитность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952E39" w:rsidRPr="00325594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следующее:</w:t>
      </w:r>
    </w:p>
    <w:p w:rsidR="00952E39" w:rsidRDefault="00952E39" w:rsidP="00952E39">
      <w:pPr>
        <w:pStyle w:val="a4"/>
        <w:widowControl w:val="0"/>
        <w:numPr>
          <w:ilvl w:val="0"/>
          <w:numId w:val="2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Эксплуатация автотранспортных средств</w:t>
      </w:r>
      <w:r w:rsidRPr="00325594">
        <w:rPr>
          <w:rFonts w:ascii="Times New Roman" w:hAnsi="Times New Roman" w:cs="Times New Roman"/>
          <w:spacing w:val="-2"/>
          <w:w w:val="95"/>
          <w:sz w:val="24"/>
          <w:szCs w:val="24"/>
        </w:rPr>
        <w:t>,</w:t>
      </w:r>
    </w:p>
    <w:p w:rsidR="00952E39" w:rsidRPr="00325594" w:rsidRDefault="00952E39" w:rsidP="00952E39">
      <w:pPr>
        <w:pStyle w:val="a4"/>
        <w:widowControl w:val="0"/>
        <w:numPr>
          <w:ilvl w:val="0"/>
          <w:numId w:val="2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325594">
        <w:rPr>
          <w:rFonts w:ascii="Times New Roman" w:hAnsi="Times New Roman" w:cs="Times New Roman"/>
          <w:sz w:val="24"/>
          <w:szCs w:val="24"/>
        </w:rPr>
        <w:t>Утилизация всевозможных отходов (железобетон, лом черных и цветных металлов, автошины, отработанные масла).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Pr="00325594" w:rsidRDefault="00952E39" w:rsidP="00952E39">
      <w:pPr>
        <w:pStyle w:val="1"/>
        <w:keepNext w:val="0"/>
        <w:widowControl w:val="0"/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0"/>
        <w:jc w:val="center"/>
        <w:rPr>
          <w:rFonts w:eastAsiaTheme="minorEastAsia"/>
          <w:b/>
          <w:i/>
          <w:color w:val="000000"/>
          <w:spacing w:val="-2"/>
          <w:sz w:val="24"/>
          <w:szCs w:val="24"/>
        </w:rPr>
      </w:pPr>
      <w:r w:rsidRPr="00325594">
        <w:rPr>
          <w:rFonts w:eastAsiaTheme="minorEastAsia"/>
          <w:b/>
          <w:i/>
          <w:sz w:val="24"/>
          <w:szCs w:val="24"/>
        </w:rPr>
        <w:t>Мероприятия</w:t>
      </w:r>
      <w:r w:rsidRPr="00325594">
        <w:rPr>
          <w:rFonts w:eastAsiaTheme="minorEastAsia"/>
          <w:b/>
          <w:i/>
          <w:spacing w:val="-2"/>
          <w:sz w:val="24"/>
          <w:szCs w:val="24"/>
        </w:rPr>
        <w:t xml:space="preserve"> </w:t>
      </w:r>
      <w:r w:rsidRPr="00325594">
        <w:rPr>
          <w:rFonts w:eastAsiaTheme="minorEastAsia"/>
          <w:b/>
          <w:i/>
          <w:sz w:val="24"/>
          <w:szCs w:val="24"/>
        </w:rPr>
        <w:t>по</w:t>
      </w:r>
      <w:r w:rsidRPr="00325594">
        <w:rPr>
          <w:rFonts w:eastAsiaTheme="minorEastAsia"/>
          <w:b/>
          <w:i/>
          <w:spacing w:val="-6"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развитию систем газоснабжения</w:t>
      </w:r>
      <w:r w:rsidRPr="00325594">
        <w:rPr>
          <w:rFonts w:eastAsiaTheme="minorEastAsia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eastAsiaTheme="minorEastAsia"/>
          <w:b/>
          <w:i/>
          <w:sz w:val="24"/>
          <w:szCs w:val="24"/>
        </w:rPr>
        <w:t xml:space="preserve">                      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На расчетный срок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29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предполагается</w:t>
      </w:r>
      <w:r w:rsidRPr="00296658">
        <w:rPr>
          <w:rFonts w:ascii="Times New Roman" w:hAnsi="Times New Roman" w:cs="Times New Roman"/>
          <w:sz w:val="24"/>
          <w:szCs w:val="24"/>
        </w:rPr>
        <w:t xml:space="preserve"> развитие системы газоснабжения в населенных пунктах в части подключения </w:t>
      </w:r>
      <w:proofErr w:type="spellStart"/>
      <w:r w:rsidRPr="00296658">
        <w:rPr>
          <w:rFonts w:ascii="Times New Roman" w:hAnsi="Times New Roman" w:cs="Times New Roman"/>
          <w:sz w:val="24"/>
          <w:szCs w:val="24"/>
        </w:rPr>
        <w:t>негазифицированных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индивидуальных и блокированных жилых домов к существующим сетям газоснабжения на основании обращений собственников жилых помещений.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Pr="00325594" w:rsidRDefault="00952E39" w:rsidP="00952E39">
      <w:pPr>
        <w:pStyle w:val="a4"/>
        <w:widowControl w:val="0"/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25594">
        <w:rPr>
          <w:rFonts w:ascii="Times New Roman" w:hAnsi="Times New Roman" w:cs="Times New Roman"/>
          <w:b/>
          <w:i/>
          <w:sz w:val="24"/>
          <w:szCs w:val="24"/>
        </w:rPr>
        <w:t>Мероприятия по развитие системы теплоснабжения</w:t>
      </w:r>
    </w:p>
    <w:p w:rsidR="00952E39" w:rsidRPr="00296658" w:rsidRDefault="00952E39" w:rsidP="00952E39">
      <w:pPr>
        <w:pStyle w:val="a4"/>
        <w:tabs>
          <w:tab w:val="left" w:pos="0"/>
        </w:tabs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Теплоснабжение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Дросковском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сельском поселении отсутствует. Развитие системы не предполагается.</w:t>
      </w:r>
    </w:p>
    <w:p w:rsidR="00952E39" w:rsidRPr="00296658" w:rsidRDefault="00952E39" w:rsidP="00952E39">
      <w:pPr>
        <w:pStyle w:val="a4"/>
        <w:tabs>
          <w:tab w:val="left" w:pos="2763"/>
        </w:tabs>
        <w:kinsoku w:val="0"/>
        <w:overflowPunct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E39" w:rsidRPr="00325594" w:rsidRDefault="00952E39" w:rsidP="00952E39">
      <w:pPr>
        <w:pStyle w:val="a4"/>
        <w:numPr>
          <w:ilvl w:val="0"/>
          <w:numId w:val="23"/>
        </w:numPr>
        <w:tabs>
          <w:tab w:val="left" w:pos="0"/>
        </w:tabs>
        <w:kinsoku w:val="0"/>
        <w:overflowPunct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25594">
        <w:rPr>
          <w:rFonts w:ascii="Times New Roman" w:hAnsi="Times New Roman" w:cs="Times New Roman"/>
          <w:b/>
          <w:sz w:val="24"/>
          <w:szCs w:val="24"/>
        </w:rPr>
        <w:t>Механизм</w:t>
      </w:r>
      <w:r w:rsidRPr="0032559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32559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5594">
        <w:rPr>
          <w:rFonts w:ascii="Times New Roman" w:hAnsi="Times New Roman" w:cs="Times New Roman"/>
          <w:b/>
          <w:spacing w:val="-2"/>
          <w:sz w:val="24"/>
          <w:szCs w:val="24"/>
        </w:rPr>
        <w:t>программы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Программа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реализуется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</w:t>
      </w:r>
      <w:r w:rsidRPr="00296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соответствии</w:t>
      </w:r>
      <w:r w:rsidRPr="00296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</w:t>
      </w:r>
      <w:r w:rsidRPr="002966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96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Российской</w:t>
      </w:r>
      <w:r w:rsidRPr="002966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Федерации. Механизм реализации Программы включает следующие элементы:</w:t>
      </w:r>
    </w:p>
    <w:p w:rsidR="00952E39" w:rsidRDefault="00952E39" w:rsidP="00952E39">
      <w:pPr>
        <w:pStyle w:val="a4"/>
        <w:widowControl w:val="0"/>
        <w:numPr>
          <w:ilvl w:val="0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разработку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издание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муниципальных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правовых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актов,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необходимых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для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выполнения</w:t>
      </w:r>
      <w:r w:rsidRPr="002966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Программы;</w:t>
      </w:r>
    </w:p>
    <w:p w:rsidR="00952E39" w:rsidRDefault="00952E39" w:rsidP="00952E39">
      <w:pPr>
        <w:pStyle w:val="a4"/>
        <w:widowControl w:val="0"/>
        <w:numPr>
          <w:ilvl w:val="0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7971">
        <w:rPr>
          <w:rFonts w:ascii="Times New Roman" w:hAnsi="Times New Roman" w:cs="Times New Roman"/>
          <w:sz w:val="24"/>
          <w:szCs w:val="24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952E39" w:rsidRPr="00567971" w:rsidRDefault="00952E39" w:rsidP="00952E39">
      <w:pPr>
        <w:pStyle w:val="a4"/>
        <w:widowControl w:val="0"/>
        <w:numPr>
          <w:ilvl w:val="0"/>
          <w:numId w:val="2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7971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информации о ходе и результатах реализации Программы.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Администрация сельского поселения осуществляет контроль над исполнением программных мероприятий.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Pr="00567971" w:rsidRDefault="00952E39" w:rsidP="00952E39">
      <w:pPr>
        <w:pStyle w:val="1"/>
        <w:keepNext w:val="0"/>
        <w:widowControl w:val="0"/>
        <w:numPr>
          <w:ilvl w:val="0"/>
          <w:numId w:val="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0"/>
        <w:jc w:val="center"/>
        <w:rPr>
          <w:rFonts w:eastAsiaTheme="minorEastAsia"/>
          <w:b/>
          <w:color w:val="000000"/>
          <w:sz w:val="24"/>
          <w:szCs w:val="24"/>
        </w:rPr>
      </w:pPr>
      <w:r w:rsidRPr="00567971">
        <w:rPr>
          <w:rFonts w:eastAsiaTheme="minorEastAsia"/>
          <w:b/>
          <w:sz w:val="24"/>
          <w:szCs w:val="24"/>
        </w:rPr>
        <w:t>Ожидаемые</w:t>
      </w:r>
      <w:r w:rsidRPr="00567971">
        <w:rPr>
          <w:rFonts w:eastAsiaTheme="minorEastAsia"/>
          <w:b/>
          <w:spacing w:val="-7"/>
          <w:sz w:val="24"/>
          <w:szCs w:val="24"/>
        </w:rPr>
        <w:t xml:space="preserve"> </w:t>
      </w:r>
      <w:r w:rsidRPr="00567971">
        <w:rPr>
          <w:rFonts w:eastAsiaTheme="minorEastAsia"/>
          <w:b/>
          <w:sz w:val="24"/>
          <w:szCs w:val="24"/>
        </w:rPr>
        <w:t>результаты</w:t>
      </w:r>
      <w:r w:rsidRPr="00567971">
        <w:rPr>
          <w:rFonts w:eastAsiaTheme="minorEastAsia"/>
          <w:b/>
          <w:spacing w:val="-10"/>
          <w:sz w:val="24"/>
          <w:szCs w:val="24"/>
        </w:rPr>
        <w:t xml:space="preserve"> </w:t>
      </w:r>
      <w:r w:rsidRPr="00567971">
        <w:rPr>
          <w:rFonts w:eastAsiaTheme="minorEastAsia"/>
          <w:b/>
          <w:sz w:val="24"/>
          <w:szCs w:val="24"/>
        </w:rPr>
        <w:t>реализации</w:t>
      </w:r>
      <w:r w:rsidRPr="00567971">
        <w:rPr>
          <w:rFonts w:eastAsiaTheme="minorEastAsia"/>
          <w:b/>
          <w:spacing w:val="-9"/>
          <w:sz w:val="24"/>
          <w:szCs w:val="24"/>
        </w:rPr>
        <w:t xml:space="preserve"> </w:t>
      </w:r>
      <w:r w:rsidRPr="00567971">
        <w:rPr>
          <w:rFonts w:eastAsiaTheme="minorEastAsia"/>
          <w:b/>
          <w:sz w:val="24"/>
          <w:szCs w:val="24"/>
        </w:rPr>
        <w:t>комплексного</w:t>
      </w:r>
      <w:r w:rsidRPr="00567971">
        <w:rPr>
          <w:rFonts w:eastAsiaTheme="minorEastAsia"/>
          <w:b/>
          <w:spacing w:val="-6"/>
          <w:sz w:val="24"/>
          <w:szCs w:val="24"/>
        </w:rPr>
        <w:t xml:space="preserve"> </w:t>
      </w:r>
      <w:r w:rsidRPr="00567971">
        <w:rPr>
          <w:rFonts w:eastAsiaTheme="minorEastAsia"/>
          <w:b/>
          <w:sz w:val="24"/>
          <w:szCs w:val="24"/>
        </w:rPr>
        <w:t>развития</w:t>
      </w:r>
      <w:r w:rsidRPr="00567971">
        <w:rPr>
          <w:rFonts w:eastAsiaTheme="minorEastAsia"/>
          <w:b/>
          <w:spacing w:val="-7"/>
          <w:sz w:val="24"/>
          <w:szCs w:val="24"/>
        </w:rPr>
        <w:t xml:space="preserve"> </w:t>
      </w:r>
      <w:r w:rsidRPr="00567971">
        <w:rPr>
          <w:rFonts w:eastAsiaTheme="minorEastAsia"/>
          <w:b/>
          <w:sz w:val="24"/>
          <w:szCs w:val="24"/>
        </w:rPr>
        <w:t>системы коммунальной инфраструктуры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сельского поселения позволит улучшить качество обеспечения потребителей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сельского поселения коммунальными услугами.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Реализация мероприятий по развитию и модернизации системы водоснабжения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позволит: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обеспечить бесперебойное водоснабжение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сократить</w:t>
      </w:r>
      <w:r w:rsidRPr="00296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удельные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расходы</w:t>
      </w:r>
      <w:r w:rsidRPr="00296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на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энергию</w:t>
      </w:r>
      <w:r w:rsidRPr="002966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</w:t>
      </w:r>
      <w:r w:rsidRPr="00296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другие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эксплуатационные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 xml:space="preserve"> расходы;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увеличить количество потребителей услуг, а также объем сбора средств за предоставленные услуги;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сбора и вывоза твердых коммунальных отходов,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позволит</w:t>
      </w:r>
      <w:r w:rsidRPr="00296658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уменьшить количество несанкционированных свалок; улучшить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эстетический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облик</w:t>
      </w:r>
      <w:r w:rsidRPr="002966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сельского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 xml:space="preserve"> поселения;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упорядочить</w:t>
      </w:r>
      <w:r w:rsidRPr="00296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 привести</w:t>
      </w:r>
      <w:r w:rsidRPr="00296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 соответствие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</w:t>
      </w:r>
      <w:r w:rsidRPr="00296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требованиями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2966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обращение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 xml:space="preserve">с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отходами;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lastRenderedPageBreak/>
        <w:t>улучшить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систему</w:t>
      </w:r>
      <w:r w:rsidRPr="0029665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планирования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учета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сфере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обращения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отходами</w:t>
      </w:r>
      <w:r w:rsidRPr="0029665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вовлечь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 хозяйственный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оборот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вторичное</w:t>
      </w:r>
      <w:r w:rsidRPr="002966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сырье;</w:t>
      </w:r>
    </w:p>
    <w:p w:rsidR="00952E39" w:rsidRPr="00296658" w:rsidRDefault="00952E39" w:rsidP="00952E39">
      <w:pPr>
        <w:pStyle w:val="ae"/>
        <w:tabs>
          <w:tab w:val="left" w:pos="-142"/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 xml:space="preserve">улучшить экологическое состояние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96658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952E39" w:rsidRPr="00296658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pacing w:val="-2"/>
          <w:sz w:val="24"/>
          <w:szCs w:val="24"/>
        </w:rPr>
        <w:t>предотвратить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сократить</w:t>
      </w:r>
      <w:r w:rsidRPr="002966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количество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пасных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ситуаций</w:t>
      </w:r>
      <w:r w:rsidRPr="002966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</w:t>
      </w:r>
      <w:r w:rsidRPr="00296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объем</w:t>
      </w:r>
      <w:r w:rsidRPr="00296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затрат на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их</w:t>
      </w:r>
      <w:r w:rsidRPr="002966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ликвидацию.</w:t>
      </w:r>
    </w:p>
    <w:p w:rsidR="00952E39" w:rsidRPr="00296658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Реализация</w:t>
      </w:r>
      <w:r w:rsidRPr="002966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мероприятий</w:t>
      </w:r>
      <w:r w:rsidRPr="00296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по</w:t>
      </w:r>
      <w:r w:rsidRPr="002966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развитию</w:t>
      </w:r>
      <w:r w:rsidRPr="002966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и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модернизации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z w:val="24"/>
          <w:szCs w:val="24"/>
        </w:rPr>
        <w:t>системы</w:t>
      </w:r>
      <w:r w:rsidRPr="002966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электроснабжения:</w:t>
      </w:r>
    </w:p>
    <w:p w:rsidR="00952E39" w:rsidRDefault="00952E39" w:rsidP="00952E39">
      <w:pPr>
        <w:pStyle w:val="ae"/>
        <w:tabs>
          <w:tab w:val="left" w:pos="-284"/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658">
        <w:rPr>
          <w:rFonts w:ascii="Times New Roman" w:hAnsi="Times New Roman" w:cs="Times New Roman"/>
          <w:sz w:val="24"/>
          <w:szCs w:val="24"/>
        </w:rPr>
        <w:t>Выполнение мероприятий, базирующихся на техническом переоснащении электрических сетей муниципального образования, создаст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</w:t>
      </w:r>
      <w:r>
        <w:rPr>
          <w:rFonts w:ascii="Times New Roman" w:hAnsi="Times New Roman" w:cs="Times New Roman"/>
          <w:sz w:val="24"/>
          <w:szCs w:val="24"/>
        </w:rPr>
        <w:t xml:space="preserve">ртировке, включая потери в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электрических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сетях,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5"/>
          <w:sz w:val="24"/>
          <w:szCs w:val="24"/>
        </w:rPr>
        <w:t>до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уровня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нормативных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6658">
        <w:rPr>
          <w:rFonts w:ascii="Times New Roman" w:hAnsi="Times New Roman" w:cs="Times New Roman"/>
          <w:spacing w:val="-2"/>
          <w:sz w:val="24"/>
          <w:szCs w:val="24"/>
        </w:rPr>
        <w:t>потерь.</w:t>
      </w:r>
    </w:p>
    <w:p w:rsidR="00952E39" w:rsidRDefault="00952E39" w:rsidP="00952E39">
      <w:pPr>
        <w:pStyle w:val="ae"/>
        <w:tabs>
          <w:tab w:val="left" w:pos="-284"/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52E39" w:rsidRPr="00567971" w:rsidRDefault="00952E39" w:rsidP="00952E39">
      <w:pPr>
        <w:pStyle w:val="ae"/>
        <w:numPr>
          <w:ilvl w:val="0"/>
          <w:numId w:val="6"/>
        </w:numPr>
        <w:tabs>
          <w:tab w:val="left" w:pos="-284"/>
          <w:tab w:val="left" w:pos="0"/>
        </w:tabs>
        <w:kinsoku w:val="0"/>
        <w:overflowPunct w:val="0"/>
        <w:spacing w:line="240" w:lineRule="auto"/>
        <w:ind w:left="0" w:firstLine="0"/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</w:rPr>
      </w:pPr>
      <w:r w:rsidRPr="00567971">
        <w:rPr>
          <w:rFonts w:ascii="Times New Roman" w:eastAsiaTheme="minorEastAsia" w:hAnsi="Times New Roman" w:cs="Times New Roman"/>
          <w:b/>
          <w:sz w:val="24"/>
          <w:szCs w:val="24"/>
        </w:rPr>
        <w:t>Обосновывающие</w:t>
      </w:r>
      <w:r w:rsidRPr="00567971">
        <w:rPr>
          <w:rFonts w:ascii="Times New Roman" w:eastAsiaTheme="minorEastAsia" w:hAnsi="Times New Roman" w:cs="Times New Roman"/>
          <w:b/>
          <w:spacing w:val="-6"/>
          <w:sz w:val="24"/>
          <w:szCs w:val="24"/>
        </w:rPr>
        <w:t xml:space="preserve"> </w:t>
      </w:r>
      <w:r w:rsidRPr="00567971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материалы</w:t>
      </w:r>
    </w:p>
    <w:p w:rsidR="00952E39" w:rsidRPr="005E6456" w:rsidRDefault="00952E39" w:rsidP="00952E39">
      <w:pPr>
        <w:pStyle w:val="a4"/>
        <w:widowControl w:val="0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6456">
        <w:rPr>
          <w:rFonts w:ascii="Times New Roman" w:hAnsi="Times New Roman" w:cs="Times New Roman"/>
          <w:b/>
          <w:i/>
          <w:sz w:val="24"/>
          <w:szCs w:val="24"/>
        </w:rPr>
        <w:t>Обоснование прогнозируемог</w:t>
      </w:r>
      <w:r>
        <w:rPr>
          <w:rFonts w:ascii="Times New Roman" w:hAnsi="Times New Roman" w:cs="Times New Roman"/>
          <w:b/>
          <w:i/>
          <w:sz w:val="24"/>
          <w:szCs w:val="24"/>
        </w:rPr>
        <w:t>о спроса на коммунальные ресурсы</w:t>
      </w:r>
    </w:p>
    <w:p w:rsidR="00952E39" w:rsidRPr="005E6456" w:rsidRDefault="00952E39" w:rsidP="00952E39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sz w:val="24"/>
          <w:szCs w:val="24"/>
        </w:rPr>
        <w:t>Комплексное</w:t>
      </w:r>
      <w:r w:rsidRPr="005E645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развитие</w:t>
      </w:r>
      <w:r w:rsidRPr="005E645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системы</w:t>
      </w:r>
      <w:r w:rsidRPr="005E645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коммунальной</w:t>
      </w:r>
      <w:r w:rsidRPr="005E645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инфраструктуры</w:t>
      </w:r>
      <w:r w:rsidRPr="005E645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5E64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4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является частью развития</w:t>
      </w:r>
      <w:r w:rsidRPr="005E64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952E39" w:rsidRPr="00B870E3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70E3">
        <w:rPr>
          <w:rFonts w:ascii="Times New Roman" w:hAnsi="Times New Roman" w:cs="Times New Roman"/>
          <w:sz w:val="24"/>
          <w:szCs w:val="24"/>
        </w:rPr>
        <w:t>При определении перспектив развития сельского поселения, прежде всего, стоит задача улучшения качества жизни населения. Этого можно добиться за счет повышения эффективности экономики, создавая благоприятные условия для использования конкурентных преимуществ территории. В целом в сельском поселении повышается доступность жилья за</w:t>
      </w:r>
      <w:r w:rsidRPr="00B870E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70E3">
        <w:rPr>
          <w:rFonts w:ascii="Times New Roman" w:hAnsi="Times New Roman" w:cs="Times New Roman"/>
          <w:sz w:val="24"/>
          <w:szCs w:val="24"/>
        </w:rPr>
        <w:t xml:space="preserve">счет снижения цен на домовладения для населения, и одним из ожидаемых конечных результатов - создание условий для улучшения демографической ситуации в поселении, реализации эффективной миграционной политики, снижения социальной напряженности в </w:t>
      </w:r>
      <w:r w:rsidRPr="00B870E3">
        <w:rPr>
          <w:rFonts w:ascii="Times New Roman" w:hAnsi="Times New Roman" w:cs="Times New Roman"/>
          <w:spacing w:val="-2"/>
          <w:sz w:val="24"/>
          <w:szCs w:val="24"/>
        </w:rPr>
        <w:t>обществе.</w:t>
      </w:r>
    </w:p>
    <w:p w:rsidR="00952E39" w:rsidRDefault="00952E39" w:rsidP="00952E39">
      <w:pPr>
        <w:pStyle w:val="a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2E39" w:rsidRPr="005E6456" w:rsidRDefault="00952E39" w:rsidP="00952E39">
      <w:pPr>
        <w:pStyle w:val="a4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E6456">
        <w:rPr>
          <w:rFonts w:ascii="Times New Roman" w:hAnsi="Times New Roman" w:cs="Times New Roman"/>
          <w:b/>
          <w:i/>
          <w:sz w:val="24"/>
          <w:szCs w:val="24"/>
        </w:rPr>
        <w:t>Обоснование целевых</w:t>
      </w:r>
      <w:r w:rsidRPr="005E64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показателей комплексного развития</w:t>
      </w:r>
      <w:r w:rsidRPr="005E645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коммунальной</w:t>
      </w:r>
      <w:r w:rsidRPr="005E645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инфраструктуры</w:t>
      </w:r>
    </w:p>
    <w:p w:rsidR="00952E39" w:rsidRPr="00B870E3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E3">
        <w:rPr>
          <w:rFonts w:ascii="Times New Roman" w:hAnsi="Times New Roman" w:cs="Times New Roman"/>
          <w:sz w:val="24"/>
          <w:szCs w:val="24"/>
        </w:rPr>
        <w:t>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</w:t>
      </w:r>
    </w:p>
    <w:p w:rsidR="00952E39" w:rsidRPr="00B870E3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E3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B870E3">
        <w:rPr>
          <w:rFonts w:ascii="Times New Roman" w:hAnsi="Times New Roman" w:cs="Times New Roman"/>
          <w:sz w:val="24"/>
          <w:szCs w:val="24"/>
        </w:rPr>
        <w:t xml:space="preserve"> предусматривается за счет средств бюджетов различных уровней и инвестиционных финансовых вложений.</w:t>
      </w:r>
    </w:p>
    <w:p w:rsidR="00952E39" w:rsidRPr="00B870E3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pStyle w:val="a4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b/>
          <w:i/>
          <w:sz w:val="24"/>
          <w:szCs w:val="24"/>
        </w:rPr>
        <w:t>Характеристика состояния и проблем системы коммунальной инфраструктуры</w:t>
      </w:r>
      <w:r w:rsidRPr="0089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39" w:rsidRPr="00890823" w:rsidRDefault="00952E39" w:rsidP="00952E39">
      <w:pPr>
        <w:pStyle w:val="a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Сложившееся</w:t>
      </w:r>
      <w:r w:rsidRPr="0089082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положение</w:t>
      </w:r>
      <w:r w:rsidRPr="0089082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дел</w:t>
      </w:r>
      <w:r w:rsidRPr="0089082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в</w:t>
      </w:r>
      <w:r w:rsidRPr="0089082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системе</w:t>
      </w:r>
      <w:r w:rsidRPr="0089082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ЖКХ</w:t>
      </w:r>
      <w:r w:rsidRPr="0089082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в</w:t>
      </w:r>
      <w:r w:rsidRPr="0089082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сельском</w:t>
      </w:r>
      <w:r w:rsidRPr="0089082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поселении</w:t>
      </w:r>
      <w:r w:rsidRPr="0089082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стало</w:t>
      </w:r>
      <w:r w:rsidRPr="0089082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>следствием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</w:t>
      </w:r>
    </w:p>
    <w:p w:rsidR="00952E39" w:rsidRPr="00B870E3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left="1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E3">
        <w:rPr>
          <w:rFonts w:ascii="Times New Roman" w:hAnsi="Times New Roman" w:cs="Times New Roman"/>
          <w:sz w:val="24"/>
          <w:szCs w:val="24"/>
        </w:rPr>
        <w:t>Аварии на коммунальных сетях происходят на объектах потребителей коммунальных услуг. Основными причинами этого являются:</w:t>
      </w:r>
    </w:p>
    <w:p w:rsidR="00952E39" w:rsidRDefault="00952E39" w:rsidP="00952E39">
      <w:pPr>
        <w:pStyle w:val="a4"/>
        <w:widowControl w:val="0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70E3">
        <w:rPr>
          <w:rFonts w:ascii="Times New Roman" w:hAnsi="Times New Roman" w:cs="Times New Roman"/>
          <w:sz w:val="24"/>
          <w:szCs w:val="24"/>
        </w:rPr>
        <w:t>отсутствие</w:t>
      </w:r>
      <w:r w:rsidRPr="00B870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70E3">
        <w:rPr>
          <w:rFonts w:ascii="Times New Roman" w:hAnsi="Times New Roman" w:cs="Times New Roman"/>
          <w:sz w:val="24"/>
          <w:szCs w:val="24"/>
        </w:rPr>
        <w:t>специалистов</w:t>
      </w:r>
      <w:r w:rsidRPr="00B870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70E3">
        <w:rPr>
          <w:rFonts w:ascii="Times New Roman" w:hAnsi="Times New Roman" w:cs="Times New Roman"/>
          <w:sz w:val="24"/>
          <w:szCs w:val="24"/>
        </w:rPr>
        <w:t>по</w:t>
      </w:r>
      <w:r w:rsidRPr="00B870E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70E3">
        <w:rPr>
          <w:rFonts w:ascii="Times New Roman" w:hAnsi="Times New Roman" w:cs="Times New Roman"/>
          <w:sz w:val="24"/>
          <w:szCs w:val="24"/>
        </w:rPr>
        <w:t>ремонту</w:t>
      </w:r>
      <w:r w:rsidRPr="00B870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70E3">
        <w:rPr>
          <w:rFonts w:ascii="Times New Roman" w:hAnsi="Times New Roman" w:cs="Times New Roman"/>
          <w:sz w:val="24"/>
          <w:szCs w:val="24"/>
        </w:rPr>
        <w:t>и</w:t>
      </w:r>
      <w:r w:rsidRPr="00B870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70E3">
        <w:rPr>
          <w:rFonts w:ascii="Times New Roman" w:hAnsi="Times New Roman" w:cs="Times New Roman"/>
          <w:sz w:val="24"/>
          <w:szCs w:val="24"/>
        </w:rPr>
        <w:t>эксплуатации</w:t>
      </w:r>
      <w:r w:rsidRPr="00B870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70E3">
        <w:rPr>
          <w:rFonts w:ascii="Times New Roman" w:hAnsi="Times New Roman" w:cs="Times New Roman"/>
          <w:sz w:val="24"/>
          <w:szCs w:val="24"/>
        </w:rPr>
        <w:t>коммунальных</w:t>
      </w:r>
      <w:r w:rsidRPr="00B870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70E3">
        <w:rPr>
          <w:rFonts w:ascii="Times New Roman" w:hAnsi="Times New Roman" w:cs="Times New Roman"/>
          <w:spacing w:val="-2"/>
          <w:sz w:val="24"/>
          <w:szCs w:val="24"/>
        </w:rPr>
        <w:t>сетей;</w:t>
      </w:r>
    </w:p>
    <w:p w:rsidR="00952E39" w:rsidRPr="005E6456" w:rsidRDefault="00952E39" w:rsidP="00952E39">
      <w:pPr>
        <w:pStyle w:val="a4"/>
        <w:widowControl w:val="0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6456">
        <w:rPr>
          <w:rFonts w:ascii="Times New Roman" w:hAnsi="Times New Roman" w:cs="Times New Roman"/>
          <w:spacing w:val="-2"/>
          <w:sz w:val="24"/>
          <w:szCs w:val="24"/>
        </w:rPr>
        <w:t>нарушение</w:t>
      </w:r>
      <w:r w:rsidRPr="005E64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сроков</w:t>
      </w:r>
      <w:r w:rsidRPr="005E64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r w:rsidRPr="005E6456">
        <w:rPr>
          <w:rFonts w:ascii="Times New Roman" w:hAnsi="Times New Roman" w:cs="Times New Roman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планово-профилактических</w:t>
      </w:r>
      <w:r w:rsidRPr="005E6456">
        <w:rPr>
          <w:rFonts w:ascii="Times New Roman" w:hAnsi="Times New Roman" w:cs="Times New Roman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Pr="005E64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5E64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инженерных</w:t>
      </w:r>
      <w:r w:rsidRPr="005E6456">
        <w:rPr>
          <w:rFonts w:ascii="Times New Roman" w:hAnsi="Times New Roman" w:cs="Times New Roman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сетях.</w:t>
      </w:r>
    </w:p>
    <w:p w:rsidR="00952E39" w:rsidRPr="00890823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823">
        <w:rPr>
          <w:rFonts w:ascii="Times New Roman" w:hAnsi="Times New Roman" w:cs="Times New Roman"/>
          <w:sz w:val="24"/>
          <w:szCs w:val="24"/>
        </w:rPr>
        <w:t>Большинство владельцев внутренних инженерных коммунальных сетей не принимают необходимых мер по</w:t>
      </w:r>
      <w:proofErr w:type="gramEnd"/>
      <w:r w:rsidRPr="00890823">
        <w:rPr>
          <w:rFonts w:ascii="Times New Roman" w:hAnsi="Times New Roman" w:cs="Times New Roman"/>
          <w:sz w:val="24"/>
          <w:szCs w:val="24"/>
        </w:rPr>
        <w:t xml:space="preserve"> выполнению предписаний </w:t>
      </w:r>
      <w:proofErr w:type="spellStart"/>
      <w:r w:rsidRPr="0089082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90823">
        <w:rPr>
          <w:rFonts w:ascii="Times New Roman" w:hAnsi="Times New Roman" w:cs="Times New Roman"/>
          <w:sz w:val="24"/>
          <w:szCs w:val="24"/>
        </w:rPr>
        <w:t xml:space="preserve">, а также СНиПов и технических регламентов по эксплуатации инженерных сетей. В связи с этим основные усилия в </w:t>
      </w:r>
      <w:r w:rsidRPr="00890823">
        <w:rPr>
          <w:rFonts w:ascii="Times New Roman" w:hAnsi="Times New Roman" w:cs="Times New Roman"/>
          <w:sz w:val="24"/>
          <w:szCs w:val="24"/>
        </w:rPr>
        <w:lastRenderedPageBreak/>
        <w:t>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сельского поселения будет ухудшаться.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Pr="005E6456" w:rsidRDefault="00952E39" w:rsidP="00952E39">
      <w:pPr>
        <w:pStyle w:val="a4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b/>
          <w:i/>
          <w:sz w:val="24"/>
          <w:szCs w:val="24"/>
        </w:rPr>
        <w:t>Оценка</w:t>
      </w:r>
      <w:r w:rsidRPr="005E645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реализации</w:t>
      </w:r>
      <w:r w:rsidRPr="005E645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  <w:r w:rsidRPr="005E645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E6456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r w:rsidRPr="005E645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proofErr w:type="spellStart"/>
      <w:r w:rsidRPr="005E6456">
        <w:rPr>
          <w:rFonts w:ascii="Times New Roman" w:hAnsi="Times New Roman" w:cs="Times New Roman"/>
          <w:b/>
          <w:i/>
          <w:sz w:val="24"/>
          <w:szCs w:val="24"/>
        </w:rPr>
        <w:t>энерго</w:t>
      </w:r>
      <w:proofErr w:type="spellEnd"/>
      <w:r w:rsidRPr="005E645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E645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E645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ресурсосбережения,</w:t>
      </w:r>
      <w:r w:rsidRPr="005E645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мероприятий по сбору и учету информации об использовании энергетических ресурсов в целях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i/>
          <w:sz w:val="24"/>
          <w:szCs w:val="24"/>
        </w:rPr>
        <w:t>выявления возможностей энергосбережения и повышения энергетической эффективности</w:t>
      </w:r>
    </w:p>
    <w:p w:rsidR="00952E39" w:rsidRPr="00890823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Основным</w:t>
      </w:r>
      <w:r w:rsidRPr="0089082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из</w:t>
      </w:r>
      <w:r w:rsidRPr="0089082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приоритетных</w:t>
      </w:r>
      <w:r w:rsidRPr="0089082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направлений</w:t>
      </w:r>
      <w:r w:rsidRPr="0089082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повышения</w:t>
      </w:r>
      <w:r w:rsidRPr="0089082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энергетической</w:t>
      </w:r>
      <w:r w:rsidRPr="0089082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>эффективности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является</w:t>
      </w:r>
      <w:r w:rsidRPr="00890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проведение</w:t>
      </w:r>
      <w:r w:rsidRPr="008908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мероприятий,</w:t>
      </w:r>
      <w:r w:rsidRPr="008908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обеспечивающих</w:t>
      </w:r>
      <w:r w:rsidRPr="008908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снижение</w:t>
      </w:r>
      <w:r w:rsidRPr="008908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потребления</w:t>
      </w:r>
      <w:r w:rsidRPr="00890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>электроэнергии.</w:t>
      </w:r>
    </w:p>
    <w:p w:rsidR="00952E39" w:rsidRPr="00890823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Мероприятиями</w:t>
      </w:r>
      <w:r w:rsidRPr="008908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по реализации</w:t>
      </w:r>
      <w:r w:rsidRPr="00890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данного направления</w:t>
      </w:r>
      <w:r w:rsidRPr="00890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>являются:</w:t>
      </w:r>
    </w:p>
    <w:p w:rsidR="00952E39" w:rsidRDefault="00952E39" w:rsidP="00952E39">
      <w:pPr>
        <w:pStyle w:val="a4"/>
        <w:widowControl w:val="0"/>
        <w:numPr>
          <w:ilvl w:val="0"/>
          <w:numId w:val="2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952E39" w:rsidRDefault="00952E39" w:rsidP="00952E39">
      <w:pPr>
        <w:pStyle w:val="a4"/>
        <w:widowControl w:val="0"/>
        <w:numPr>
          <w:ilvl w:val="0"/>
          <w:numId w:val="2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sz w:val="24"/>
          <w:szCs w:val="24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52E39" w:rsidRDefault="00952E39" w:rsidP="00952E39">
      <w:pPr>
        <w:pStyle w:val="a4"/>
        <w:widowControl w:val="0"/>
        <w:numPr>
          <w:ilvl w:val="0"/>
          <w:numId w:val="2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sz w:val="24"/>
          <w:szCs w:val="24"/>
        </w:rPr>
        <w:t>анализ предоставления качества услуг электр</w:t>
      </w:r>
      <w:proofErr w:type="gramStart"/>
      <w:r w:rsidRPr="005E64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6456">
        <w:rPr>
          <w:rFonts w:ascii="Times New Roman" w:hAnsi="Times New Roman" w:cs="Times New Roman"/>
          <w:sz w:val="24"/>
          <w:szCs w:val="24"/>
        </w:rPr>
        <w:t>, газо- и водоснабжения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организациями, осуществляющими регулируемые виды деятельности;</w:t>
      </w:r>
    </w:p>
    <w:p w:rsidR="00952E39" w:rsidRPr="005E6456" w:rsidRDefault="00952E39" w:rsidP="00952E39">
      <w:pPr>
        <w:pStyle w:val="a4"/>
        <w:widowControl w:val="0"/>
        <w:numPr>
          <w:ilvl w:val="0"/>
          <w:numId w:val="2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sz w:val="24"/>
          <w:szCs w:val="24"/>
        </w:rPr>
        <w:t>оценка</w:t>
      </w:r>
      <w:r w:rsidRPr="005E64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аварийности</w:t>
      </w:r>
      <w:r w:rsidRPr="005E645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и</w:t>
      </w:r>
      <w:r w:rsidRPr="005E645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потерь</w:t>
      </w:r>
      <w:r w:rsidRPr="005E645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в</w:t>
      </w:r>
      <w:r w:rsidRPr="005E645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газовых,</w:t>
      </w:r>
      <w:r w:rsidRPr="005E64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электрических</w:t>
      </w:r>
      <w:r w:rsidRPr="005E645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и</w:t>
      </w:r>
      <w:r w:rsidRPr="005E64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z w:val="24"/>
          <w:szCs w:val="24"/>
        </w:rPr>
        <w:t>водопроводных</w:t>
      </w:r>
      <w:r w:rsidRPr="005E645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сетях;</w:t>
      </w:r>
    </w:p>
    <w:p w:rsidR="00952E39" w:rsidRPr="005E6456" w:rsidRDefault="00952E39" w:rsidP="00952E39">
      <w:pPr>
        <w:pStyle w:val="a4"/>
        <w:widowControl w:val="0"/>
        <w:numPr>
          <w:ilvl w:val="0"/>
          <w:numId w:val="2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sz w:val="24"/>
          <w:szCs w:val="24"/>
        </w:rPr>
        <w:t xml:space="preserve">организация обучения специалистов в области энергосбережения и энергетической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эффективности.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Pr="005E6456" w:rsidRDefault="00952E39" w:rsidP="00952E39">
      <w:pPr>
        <w:pStyle w:val="a4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6456">
        <w:rPr>
          <w:rFonts w:ascii="Times New Roman" w:hAnsi="Times New Roman" w:cs="Times New Roman"/>
          <w:b/>
          <w:i/>
          <w:sz w:val="24"/>
          <w:szCs w:val="24"/>
        </w:rPr>
        <w:t>Обоснование целевых показателей развития системы коммунальной инфраструктуры</w:t>
      </w:r>
    </w:p>
    <w:p w:rsidR="00952E39" w:rsidRPr="00890823" w:rsidRDefault="00952E39" w:rsidP="00952E39">
      <w:pPr>
        <w:pStyle w:val="a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Необходимость</w:t>
      </w:r>
      <w:r w:rsidRPr="008908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целевых</w:t>
      </w:r>
      <w:r w:rsidRPr="008908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показателей</w:t>
      </w:r>
      <w:r w:rsidRPr="00890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Программы</w:t>
      </w:r>
      <w:r w:rsidRPr="008908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обусловлена</w:t>
      </w:r>
      <w:r w:rsidRPr="008908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также</w:t>
      </w:r>
      <w:r w:rsidRPr="008908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следующими</w:t>
      </w:r>
      <w:r w:rsidRPr="00890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причинами:</w:t>
      </w:r>
    </w:p>
    <w:p w:rsidR="00952E39" w:rsidRDefault="00952E39" w:rsidP="00952E39">
      <w:pPr>
        <w:pStyle w:val="a4"/>
        <w:widowControl w:val="0"/>
        <w:numPr>
          <w:ilvl w:val="0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социально-экономической остротой проблемы;</w:t>
      </w:r>
    </w:p>
    <w:p w:rsidR="00952E39" w:rsidRPr="005E6456" w:rsidRDefault="00952E39" w:rsidP="00952E39">
      <w:pPr>
        <w:pStyle w:val="a4"/>
        <w:widowControl w:val="0"/>
        <w:numPr>
          <w:ilvl w:val="0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spacing w:val="-2"/>
          <w:sz w:val="24"/>
          <w:szCs w:val="24"/>
        </w:rPr>
        <w:t>межотраслевым</w:t>
      </w:r>
      <w:r w:rsidRPr="005E64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E6456">
        <w:rPr>
          <w:rFonts w:ascii="Times New Roman" w:hAnsi="Times New Roman" w:cs="Times New Roman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межведомственным</w:t>
      </w:r>
      <w:r w:rsidRPr="005E64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характером</w:t>
      </w:r>
      <w:r w:rsidRPr="005E64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456">
        <w:rPr>
          <w:rFonts w:ascii="Times New Roman" w:hAnsi="Times New Roman" w:cs="Times New Roman"/>
          <w:spacing w:val="-2"/>
          <w:sz w:val="24"/>
          <w:szCs w:val="24"/>
        </w:rPr>
        <w:t>проблемы;</w:t>
      </w:r>
    </w:p>
    <w:p w:rsidR="00952E39" w:rsidRPr="005E6456" w:rsidRDefault="00952E39" w:rsidP="00952E39">
      <w:pPr>
        <w:pStyle w:val="a4"/>
        <w:widowControl w:val="0"/>
        <w:numPr>
          <w:ilvl w:val="0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sz w:val="24"/>
          <w:szCs w:val="24"/>
        </w:rPr>
        <w:t>необходимостью привлечения к решению проблемы органов исполнительной власти области, района.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комплекса.</w:t>
      </w:r>
    </w:p>
    <w:p w:rsidR="00952E39" w:rsidRPr="00890823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Применение</w:t>
      </w:r>
      <w:r w:rsidRPr="008908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программно-целевого</w:t>
      </w:r>
      <w:r w:rsidRPr="00890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метода</w:t>
      </w:r>
      <w:r w:rsidRPr="00890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позволит</w:t>
      </w:r>
      <w:r w:rsidRPr="0089082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>осуществить:</w:t>
      </w:r>
    </w:p>
    <w:p w:rsidR="00952E39" w:rsidRDefault="00952E39" w:rsidP="00952E39">
      <w:pPr>
        <w:pStyle w:val="a4"/>
        <w:widowControl w:val="0"/>
        <w:numPr>
          <w:ilvl w:val="0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сельского поселения, в обеспечении надёжности и эффективности работы коммунального комплекса;</w:t>
      </w:r>
    </w:p>
    <w:p w:rsidR="00952E39" w:rsidRPr="005E6456" w:rsidRDefault="00952E39" w:rsidP="00952E39">
      <w:pPr>
        <w:pStyle w:val="a4"/>
        <w:widowControl w:val="0"/>
        <w:numPr>
          <w:ilvl w:val="0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456">
        <w:rPr>
          <w:rFonts w:ascii="Times New Roman" w:hAnsi="Times New Roman" w:cs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аварий на инженерных сетях и оборудовании.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lastRenderedPageBreak/>
        <w:t>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услугами ЖКХ.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pStyle w:val="a4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1B19">
        <w:rPr>
          <w:rFonts w:ascii="Times New Roman" w:hAnsi="Times New Roman" w:cs="Times New Roman"/>
          <w:b/>
          <w:i/>
          <w:sz w:val="24"/>
          <w:szCs w:val="24"/>
        </w:rPr>
        <w:t>Предложения по организации реализации инвестиционных проектов</w:t>
      </w:r>
      <w:r w:rsidRPr="0089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39" w:rsidRPr="00DB1B19" w:rsidRDefault="00952E39" w:rsidP="00952E39">
      <w:pPr>
        <w:pStyle w:val="a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B19">
        <w:rPr>
          <w:rFonts w:ascii="Times New Roman" w:hAnsi="Times New Roman" w:cs="Times New Roman"/>
          <w:sz w:val="24"/>
          <w:szCs w:val="24"/>
        </w:rPr>
        <w:t>Финансирование</w:t>
      </w:r>
      <w:r w:rsidRPr="00DB1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sz w:val="24"/>
          <w:szCs w:val="24"/>
        </w:rPr>
        <w:t>Программы</w:t>
      </w:r>
      <w:r w:rsidRPr="00DB1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sz w:val="24"/>
          <w:szCs w:val="24"/>
        </w:rPr>
        <w:t>намечается</w:t>
      </w:r>
      <w:r w:rsidRPr="00DB1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sz w:val="24"/>
          <w:szCs w:val="24"/>
        </w:rPr>
        <w:t>осуществлять</w:t>
      </w:r>
      <w:r w:rsidRPr="00DB1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sz w:val="24"/>
          <w:szCs w:val="24"/>
        </w:rPr>
        <w:t>за</w:t>
      </w:r>
      <w:r w:rsidRPr="00DB1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sz w:val="24"/>
          <w:szCs w:val="24"/>
        </w:rPr>
        <w:t>счет</w:t>
      </w:r>
      <w:r w:rsidRPr="00DB1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sz w:val="24"/>
          <w:szCs w:val="24"/>
        </w:rPr>
        <w:t>консолидации</w:t>
      </w:r>
      <w:r w:rsidRPr="00DB1B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федерального,</w:t>
      </w:r>
      <w:r w:rsidRPr="008908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регионального,</w:t>
      </w:r>
      <w:r w:rsidRPr="008908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муниципальных</w:t>
      </w:r>
      <w:r w:rsidRPr="008908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бюджетов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и</w:t>
      </w:r>
      <w:r w:rsidRPr="008908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внебюджетных</w:t>
      </w:r>
      <w:r w:rsidRPr="008908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>источников.</w:t>
      </w:r>
    </w:p>
    <w:p w:rsidR="00952E39" w:rsidRPr="00890823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Внебюджетные источники - средства предприятий ЖКХ, заемные средства, средства организаций различных форм собственности, осуществляющих обслуживание и ремонт жилищного фонда, инженерных сетей и объектов коммунального назначения, средства населения, надбавки к тарифам (инвестиционная надбавка) и плата за подключение к коммунальным сетям.</w:t>
      </w:r>
    </w:p>
    <w:p w:rsidR="00952E39" w:rsidRPr="00890823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 xml:space="preserve">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>инвесторов.</w:t>
      </w:r>
    </w:p>
    <w:p w:rsidR="00952E39" w:rsidRPr="00890823" w:rsidRDefault="00952E39" w:rsidP="00952E39">
      <w:pPr>
        <w:pStyle w:val="ae"/>
        <w:tabs>
          <w:tab w:val="left" w:pos="0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Default="00952E39" w:rsidP="00952E39">
      <w:pPr>
        <w:pStyle w:val="a4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DB1B19">
        <w:rPr>
          <w:rFonts w:ascii="Times New Roman" w:hAnsi="Times New Roman" w:cs="Times New Roman"/>
          <w:b/>
          <w:i/>
          <w:sz w:val="24"/>
          <w:szCs w:val="24"/>
        </w:rPr>
        <w:t>Обоснование</w:t>
      </w:r>
      <w:r w:rsidRPr="00DB1B19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использования</w:t>
      </w:r>
      <w:r w:rsidRPr="00DB1B19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B1B19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качестве</w:t>
      </w:r>
      <w:r w:rsidRPr="00DB1B19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источников</w:t>
      </w:r>
      <w:r w:rsidRPr="00DB1B19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финансирования</w:t>
      </w:r>
      <w:r w:rsidRPr="00DB1B19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инвестиционных проектов тарифов платы за подключение (технологическое присоединение) объектов капитального</w:t>
      </w:r>
      <w:r w:rsidRPr="00DB1B1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строительства</w:t>
      </w:r>
      <w:r w:rsidRPr="00DB1B1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DB1B19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системам</w:t>
      </w:r>
      <w:r w:rsidRPr="00DB1B19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коммунальной</w:t>
      </w:r>
      <w:r w:rsidRPr="00DB1B19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pacing w:val="-2"/>
          <w:sz w:val="24"/>
          <w:szCs w:val="24"/>
        </w:rPr>
        <w:t>инфраструктуры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В социально – экономическом развитии сельского поселения тарифная политика играет значительную роль. Регулирование тарифов, с одной стороны, направлено на безубыточную деятельность предприятий путем включения в</w:t>
      </w:r>
      <w:r w:rsidRPr="00890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тарифы затрат на производство услуг, с другой – обеспечение доступности услуг для потребителей,</w:t>
      </w:r>
      <w:r w:rsidRPr="00890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в</w:t>
      </w:r>
      <w:r w:rsidRPr="00890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частности,</w:t>
      </w:r>
      <w:r w:rsidRPr="00890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для населения</w:t>
      </w:r>
      <w:r w:rsidRPr="00890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</w:t>
      </w:r>
      <w:r w:rsidRPr="00890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точки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зрения</w:t>
      </w:r>
      <w:r w:rsidRPr="00890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 xml:space="preserve">их 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>платежеспособности.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>В</w:t>
      </w:r>
      <w:r w:rsidRPr="00890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соответствии</w:t>
      </w:r>
      <w:r w:rsidRPr="00890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с федеральным</w:t>
      </w:r>
      <w:r w:rsidRPr="00890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908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тарифы</w:t>
      </w:r>
      <w:r w:rsidRPr="008908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на электрическую</w:t>
      </w:r>
      <w:r w:rsidRPr="008908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0823">
        <w:rPr>
          <w:rFonts w:ascii="Times New Roman" w:hAnsi="Times New Roman" w:cs="Times New Roman"/>
          <w:sz w:val="24"/>
          <w:szCs w:val="24"/>
        </w:rPr>
        <w:t>и тепловую энергию, услуги систем водоснабжения и водоотведения, утилизация твердых коммунальных отходов подлежат государственному регулированию.</w:t>
      </w:r>
    </w:p>
    <w:p w:rsidR="00952E39" w:rsidRPr="00890823" w:rsidRDefault="00952E39" w:rsidP="00952E39">
      <w:pPr>
        <w:pStyle w:val="ae"/>
        <w:kinsoku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E39" w:rsidRPr="00DB1B19" w:rsidRDefault="00952E39" w:rsidP="00952E39">
      <w:pPr>
        <w:pStyle w:val="a4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B19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DB1B19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Pr="00DB1B19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совокупного</w:t>
      </w:r>
      <w:r w:rsidRPr="00DB1B1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платежа</w:t>
      </w:r>
      <w:r w:rsidRPr="00DB1B19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граждан</w:t>
      </w:r>
      <w:r w:rsidRPr="00DB1B19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DB1B1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коммунальные</w:t>
      </w:r>
      <w:r w:rsidRPr="00DB1B19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DB1B19">
        <w:rPr>
          <w:rFonts w:ascii="Times New Roman" w:hAnsi="Times New Roman" w:cs="Times New Roman"/>
          <w:b/>
          <w:i/>
          <w:sz w:val="24"/>
          <w:szCs w:val="24"/>
        </w:rPr>
        <w:t>услуги на соответствие критериям доступности</w:t>
      </w:r>
    </w:p>
    <w:p w:rsidR="00952E39" w:rsidRDefault="00952E39" w:rsidP="00952E39">
      <w:pPr>
        <w:pStyle w:val="ae"/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23">
        <w:rPr>
          <w:rFonts w:ascii="Times New Roman" w:hAnsi="Times New Roman" w:cs="Times New Roman"/>
          <w:sz w:val="24"/>
          <w:szCs w:val="24"/>
        </w:rPr>
        <w:t xml:space="preserve">Учет, расчет и начисление платежей за коммунальные услуги осуществляются по квитанциям </w:t>
      </w:r>
      <w:proofErr w:type="spellStart"/>
      <w:r w:rsidRPr="0089082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90823">
        <w:rPr>
          <w:rFonts w:ascii="Times New Roman" w:hAnsi="Times New Roman" w:cs="Times New Roman"/>
          <w:sz w:val="24"/>
          <w:szCs w:val="24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890823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890823">
        <w:rPr>
          <w:rFonts w:ascii="Times New Roman" w:hAnsi="Times New Roman" w:cs="Times New Roman"/>
          <w:sz w:val="24"/>
          <w:szCs w:val="24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</w:t>
      </w:r>
      <w:bookmarkStart w:id="8" w:name="_GoBack"/>
      <w:bookmarkEnd w:id="8"/>
    </w:p>
    <w:p w:rsidR="00952E39" w:rsidRDefault="00952E39" w:rsidP="00952E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E39" w:rsidRPr="00C4543F" w:rsidRDefault="00952E39" w:rsidP="00952E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43F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701"/>
        <w:gridCol w:w="1701"/>
        <w:gridCol w:w="2126"/>
      </w:tblGrid>
      <w:tr w:rsidR="00952E39" w:rsidRPr="008366BA" w:rsidTr="00055F86"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стоимость работ</w:t>
            </w:r>
          </w:p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Достигаемый</w:t>
            </w:r>
          </w:p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</w:t>
            </w:r>
          </w:p>
        </w:tc>
      </w:tr>
      <w:tr w:rsidR="00952E39" w:rsidRPr="008366BA" w:rsidTr="00055F86"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E39" w:rsidRPr="008366BA" w:rsidTr="00055F86"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E39" w:rsidRPr="008366BA" w:rsidTr="00055F86">
        <w:trPr>
          <w:trHeight w:val="974"/>
        </w:trPr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светильников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2023-2032 годы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Дросковское</w:t>
            </w:r>
            <w:proofErr w:type="spell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качества жизни населения</w:t>
            </w:r>
          </w:p>
        </w:tc>
      </w:tr>
      <w:tr w:rsidR="00952E39" w:rsidRPr="008366BA" w:rsidTr="00055F86"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водоснабжения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E39" w:rsidRPr="008366BA" w:rsidTr="00055F86">
        <w:trPr>
          <w:trHeight w:val="888"/>
        </w:trPr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ветхих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сетей водоснабжения 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2023-2032 годы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в сети водоснабжения, улучшение качества предоставляемых услуг, увеличение надежности сети</w:t>
            </w:r>
          </w:p>
        </w:tc>
      </w:tr>
      <w:tr w:rsidR="00952E39" w:rsidRPr="008366BA" w:rsidTr="00055F86">
        <w:trPr>
          <w:trHeight w:val="1896"/>
        </w:trPr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децентрализованных источников водоснабжения (колодцы):</w:t>
            </w:r>
          </w:p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(частичный ремонт сруба, чистка)  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2023-2032 годы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E39" w:rsidRPr="008366BA" w:rsidTr="00055F86"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газоснабжения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E39" w:rsidRPr="008366BA" w:rsidTr="00055F86">
        <w:trPr>
          <w:trHeight w:val="345"/>
        </w:trPr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ьный газопровод до  </w:t>
            </w: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2023-2032 годы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жизни населения,  экологической обстановки.</w:t>
            </w:r>
          </w:p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ресурса</w:t>
            </w:r>
          </w:p>
        </w:tc>
      </w:tr>
      <w:tr w:rsidR="00952E39" w:rsidRPr="008366BA" w:rsidTr="00055F86">
        <w:trPr>
          <w:trHeight w:val="1038"/>
        </w:trPr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  газопровода до</w:t>
            </w: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Башкатово</w:t>
            </w:r>
            <w:proofErr w:type="spellEnd"/>
          </w:p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2023-2032 годы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E39" w:rsidRPr="008366BA" w:rsidTr="00055F86">
        <w:trPr>
          <w:trHeight w:val="195"/>
        </w:trPr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вывоз ТБО 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E39" w:rsidRPr="008366BA" w:rsidTr="00055F86">
        <w:trPr>
          <w:trHeight w:val="195"/>
        </w:trPr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контейнеров для сбора ТБО на территории населенных пунктов поселения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2023-2032 годы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сбором и вывозом ТБО, улучшение экологической обстановки</w:t>
            </w:r>
          </w:p>
        </w:tc>
      </w:tr>
      <w:tr w:rsidR="00952E39" w:rsidRPr="008366BA" w:rsidTr="00055F86">
        <w:trPr>
          <w:trHeight w:val="195"/>
        </w:trPr>
        <w:tc>
          <w:tcPr>
            <w:tcW w:w="567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952E39" w:rsidRPr="008366BA" w:rsidRDefault="00952E39" w:rsidP="0005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2023-2032 годы</w:t>
            </w: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2E39" w:rsidRPr="008366BA" w:rsidRDefault="00952E39" w:rsidP="00055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599A" w:rsidRDefault="008C599A"/>
    <w:sectPr w:rsidR="008C599A" w:rsidSect="00952E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2"/>
      <w:numFmt w:val="decimal"/>
      <w:lvlText w:val="%1)"/>
      <w:lvlJc w:val="left"/>
      <w:pPr>
        <w:ind w:left="374" w:hanging="2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48" w:hanging="264"/>
      </w:pPr>
    </w:lvl>
    <w:lvl w:ilvl="2">
      <w:numFmt w:val="bullet"/>
      <w:lvlText w:val="•"/>
      <w:lvlJc w:val="left"/>
      <w:pPr>
        <w:ind w:left="1917" w:hanging="264"/>
      </w:pPr>
    </w:lvl>
    <w:lvl w:ilvl="3">
      <w:numFmt w:val="bullet"/>
      <w:lvlText w:val="•"/>
      <w:lvlJc w:val="left"/>
      <w:pPr>
        <w:ind w:left="2685" w:hanging="264"/>
      </w:pPr>
    </w:lvl>
    <w:lvl w:ilvl="4">
      <w:numFmt w:val="bullet"/>
      <w:lvlText w:val="•"/>
      <w:lvlJc w:val="left"/>
      <w:pPr>
        <w:ind w:left="3454" w:hanging="264"/>
      </w:pPr>
    </w:lvl>
    <w:lvl w:ilvl="5">
      <w:numFmt w:val="bullet"/>
      <w:lvlText w:val="•"/>
      <w:lvlJc w:val="left"/>
      <w:pPr>
        <w:ind w:left="4223" w:hanging="264"/>
      </w:pPr>
    </w:lvl>
    <w:lvl w:ilvl="6">
      <w:numFmt w:val="bullet"/>
      <w:lvlText w:val="•"/>
      <w:lvlJc w:val="left"/>
      <w:pPr>
        <w:ind w:left="4991" w:hanging="264"/>
      </w:pPr>
    </w:lvl>
    <w:lvl w:ilvl="7">
      <w:numFmt w:val="bullet"/>
      <w:lvlText w:val="•"/>
      <w:lvlJc w:val="left"/>
      <w:pPr>
        <w:ind w:left="5760" w:hanging="264"/>
      </w:pPr>
    </w:lvl>
    <w:lvl w:ilvl="8">
      <w:numFmt w:val="bullet"/>
      <w:lvlText w:val="•"/>
      <w:lvlJc w:val="left"/>
      <w:pPr>
        <w:ind w:left="6528" w:hanging="264"/>
      </w:pPr>
    </w:lvl>
  </w:abstractNum>
  <w:abstractNum w:abstractNumId="1">
    <w:nsid w:val="0000040E"/>
    <w:multiLevelType w:val="multilevel"/>
    <w:tmpl w:val="A344F9CC"/>
    <w:lvl w:ilvl="0">
      <w:start w:val="4"/>
      <w:numFmt w:val="decimal"/>
      <w:lvlText w:val="%1"/>
      <w:lvlJc w:val="left"/>
      <w:pPr>
        <w:ind w:left="2996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2" w:hanging="422"/>
      </w:pPr>
      <w:rPr>
        <w:rFonts w:ascii="Times New Roman" w:hAnsi="Times New Roman" w:cs="Times New Roman"/>
        <w:b/>
        <w:bCs w:val="0"/>
        <w:i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4488" w:hanging="422"/>
      </w:pPr>
    </w:lvl>
    <w:lvl w:ilvl="3">
      <w:numFmt w:val="bullet"/>
      <w:lvlText w:val="•"/>
      <w:lvlJc w:val="left"/>
      <w:pPr>
        <w:ind w:left="5233" w:hanging="422"/>
      </w:pPr>
    </w:lvl>
    <w:lvl w:ilvl="4">
      <w:numFmt w:val="bullet"/>
      <w:lvlText w:val="•"/>
      <w:lvlJc w:val="left"/>
      <w:pPr>
        <w:ind w:left="5977" w:hanging="422"/>
      </w:pPr>
    </w:lvl>
    <w:lvl w:ilvl="5">
      <w:numFmt w:val="bullet"/>
      <w:lvlText w:val="•"/>
      <w:lvlJc w:val="left"/>
      <w:pPr>
        <w:ind w:left="6722" w:hanging="422"/>
      </w:pPr>
    </w:lvl>
    <w:lvl w:ilvl="6">
      <w:numFmt w:val="bullet"/>
      <w:lvlText w:val="•"/>
      <w:lvlJc w:val="left"/>
      <w:pPr>
        <w:ind w:left="7466" w:hanging="422"/>
      </w:pPr>
    </w:lvl>
    <w:lvl w:ilvl="7">
      <w:numFmt w:val="bullet"/>
      <w:lvlText w:val="•"/>
      <w:lvlJc w:val="left"/>
      <w:pPr>
        <w:ind w:left="8210" w:hanging="422"/>
      </w:pPr>
    </w:lvl>
    <w:lvl w:ilvl="8">
      <w:numFmt w:val="bullet"/>
      <w:lvlText w:val="•"/>
      <w:lvlJc w:val="left"/>
      <w:pPr>
        <w:ind w:left="8955" w:hanging="422"/>
      </w:pPr>
    </w:lvl>
  </w:abstractNum>
  <w:abstractNum w:abstractNumId="2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99" w:hanging="32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-"/>
      <w:lvlJc w:val="left"/>
      <w:pPr>
        <w:ind w:left="1305" w:hanging="312"/>
      </w:pPr>
      <w:rPr>
        <w:rFonts w:ascii="Times New Roman" w:hAnsi="Times New Roman"/>
        <w:b w:val="0"/>
        <w:i w:val="0"/>
        <w:w w:val="99"/>
        <w:sz w:val="24"/>
      </w:rPr>
    </w:lvl>
    <w:lvl w:ilvl="2">
      <w:numFmt w:val="bullet"/>
      <w:lvlText w:val="•"/>
      <w:lvlJc w:val="left"/>
      <w:pPr>
        <w:ind w:left="2422" w:hanging="312"/>
      </w:pPr>
    </w:lvl>
    <w:lvl w:ilvl="3">
      <w:numFmt w:val="bullet"/>
      <w:lvlText w:val="•"/>
      <w:lvlJc w:val="left"/>
      <w:pPr>
        <w:ind w:left="3425" w:hanging="312"/>
      </w:pPr>
    </w:lvl>
    <w:lvl w:ilvl="4">
      <w:numFmt w:val="bullet"/>
      <w:lvlText w:val="•"/>
      <w:lvlJc w:val="left"/>
      <w:pPr>
        <w:ind w:left="4428" w:hanging="312"/>
      </w:pPr>
    </w:lvl>
    <w:lvl w:ilvl="5">
      <w:numFmt w:val="bullet"/>
      <w:lvlText w:val="•"/>
      <w:lvlJc w:val="left"/>
      <w:pPr>
        <w:ind w:left="5430" w:hanging="312"/>
      </w:pPr>
    </w:lvl>
    <w:lvl w:ilvl="6">
      <w:numFmt w:val="bullet"/>
      <w:lvlText w:val="•"/>
      <w:lvlJc w:val="left"/>
      <w:pPr>
        <w:ind w:left="6433" w:hanging="312"/>
      </w:pPr>
    </w:lvl>
    <w:lvl w:ilvl="7">
      <w:numFmt w:val="bullet"/>
      <w:lvlText w:val="•"/>
      <w:lvlJc w:val="left"/>
      <w:pPr>
        <w:ind w:left="7436" w:hanging="312"/>
      </w:pPr>
    </w:lvl>
    <w:lvl w:ilvl="8">
      <w:numFmt w:val="bullet"/>
      <w:lvlText w:val="•"/>
      <w:lvlJc w:val="left"/>
      <w:pPr>
        <w:ind w:left="8438" w:hanging="312"/>
      </w:pPr>
    </w:lvl>
  </w:abstractNum>
  <w:abstractNum w:abstractNumId="3">
    <w:nsid w:val="00000410"/>
    <w:multiLevelType w:val="multilevel"/>
    <w:tmpl w:val="0ED667C4"/>
    <w:lvl w:ilvl="0">
      <w:start w:val="1"/>
      <w:numFmt w:val="bullet"/>
      <w:lvlText w:val=""/>
      <w:lvlJc w:val="left"/>
      <w:pPr>
        <w:ind w:left="1317" w:hanging="144"/>
      </w:pPr>
      <w:rPr>
        <w:rFonts w:ascii="Symbol" w:hAnsi="Symbol" w:hint="default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2232" w:hanging="144"/>
      </w:pPr>
    </w:lvl>
    <w:lvl w:ilvl="2">
      <w:numFmt w:val="bullet"/>
      <w:lvlText w:val="•"/>
      <w:lvlJc w:val="left"/>
      <w:pPr>
        <w:ind w:left="3144" w:hanging="144"/>
      </w:pPr>
    </w:lvl>
    <w:lvl w:ilvl="3">
      <w:numFmt w:val="bullet"/>
      <w:lvlText w:val="•"/>
      <w:lvlJc w:val="left"/>
      <w:pPr>
        <w:ind w:left="4057" w:hanging="144"/>
      </w:pPr>
    </w:lvl>
    <w:lvl w:ilvl="4">
      <w:numFmt w:val="bullet"/>
      <w:lvlText w:val="•"/>
      <w:lvlJc w:val="left"/>
      <w:pPr>
        <w:ind w:left="4969" w:hanging="144"/>
      </w:pPr>
    </w:lvl>
    <w:lvl w:ilvl="5">
      <w:numFmt w:val="bullet"/>
      <w:lvlText w:val="•"/>
      <w:lvlJc w:val="left"/>
      <w:pPr>
        <w:ind w:left="5882" w:hanging="144"/>
      </w:pPr>
    </w:lvl>
    <w:lvl w:ilvl="6">
      <w:numFmt w:val="bullet"/>
      <w:lvlText w:val="•"/>
      <w:lvlJc w:val="left"/>
      <w:pPr>
        <w:ind w:left="6794" w:hanging="144"/>
      </w:pPr>
    </w:lvl>
    <w:lvl w:ilvl="7">
      <w:numFmt w:val="bullet"/>
      <w:lvlText w:val="•"/>
      <w:lvlJc w:val="left"/>
      <w:pPr>
        <w:ind w:left="7706" w:hanging="144"/>
      </w:pPr>
    </w:lvl>
    <w:lvl w:ilvl="8">
      <w:numFmt w:val="bullet"/>
      <w:lvlText w:val="•"/>
      <w:lvlJc w:val="left"/>
      <w:pPr>
        <w:ind w:left="8619" w:hanging="144"/>
      </w:pPr>
    </w:lvl>
  </w:abstractNum>
  <w:abstractNum w:abstractNumId="4">
    <w:nsid w:val="04CC2681"/>
    <w:multiLevelType w:val="hybridMultilevel"/>
    <w:tmpl w:val="CA907D5A"/>
    <w:lvl w:ilvl="0" w:tplc="FC74A2CC">
      <w:start w:val="5"/>
      <w:numFmt w:val="decimal"/>
      <w:lvlText w:val="%1."/>
      <w:lvlJc w:val="left"/>
      <w:pPr>
        <w:ind w:left="5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86A2F"/>
    <w:multiLevelType w:val="hybridMultilevel"/>
    <w:tmpl w:val="1EC26BF6"/>
    <w:lvl w:ilvl="0" w:tplc="8C88DA2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05BD5203"/>
    <w:multiLevelType w:val="hybridMultilevel"/>
    <w:tmpl w:val="FE84C73C"/>
    <w:lvl w:ilvl="0" w:tplc="8C88DA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D21B19"/>
    <w:multiLevelType w:val="hybridMultilevel"/>
    <w:tmpl w:val="6FBCEFE4"/>
    <w:lvl w:ilvl="0" w:tplc="8C88DA2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17303B37"/>
    <w:multiLevelType w:val="multilevel"/>
    <w:tmpl w:val="EEF4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A2B2743"/>
    <w:multiLevelType w:val="hybridMultilevel"/>
    <w:tmpl w:val="E3885C32"/>
    <w:lvl w:ilvl="0" w:tplc="8C88DA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F1F1CBE"/>
    <w:multiLevelType w:val="hybridMultilevel"/>
    <w:tmpl w:val="5B08CDDA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7723A4"/>
    <w:multiLevelType w:val="hybridMultilevel"/>
    <w:tmpl w:val="A2A64E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395E3BFA">
      <w:start w:val="1"/>
      <w:numFmt w:val="decimal"/>
      <w:lvlText w:val="%2."/>
      <w:lvlJc w:val="left"/>
      <w:pPr>
        <w:ind w:left="2291" w:hanging="360"/>
      </w:pPr>
    </w:lvl>
    <w:lvl w:ilvl="2" w:tplc="70480F68">
      <w:start w:val="1"/>
      <w:numFmt w:val="upperRoman"/>
      <w:lvlText w:val="%3."/>
      <w:lvlJc w:val="left"/>
      <w:pPr>
        <w:ind w:left="3551" w:hanging="720"/>
      </w:pPr>
    </w:lvl>
    <w:lvl w:ilvl="3" w:tplc="A23093C4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806D8E"/>
    <w:multiLevelType w:val="hybridMultilevel"/>
    <w:tmpl w:val="938CDBBA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3F4D20"/>
    <w:multiLevelType w:val="hybridMultilevel"/>
    <w:tmpl w:val="34BC6748"/>
    <w:lvl w:ilvl="0" w:tplc="8C8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A1C9B"/>
    <w:multiLevelType w:val="hybridMultilevel"/>
    <w:tmpl w:val="8716F4F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227E4"/>
    <w:multiLevelType w:val="hybridMultilevel"/>
    <w:tmpl w:val="019C01BE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E94152"/>
    <w:multiLevelType w:val="hybridMultilevel"/>
    <w:tmpl w:val="40CE7274"/>
    <w:lvl w:ilvl="0" w:tplc="AFC482C4">
      <w:start w:val="6"/>
      <w:numFmt w:val="decimal"/>
      <w:lvlText w:val="%1."/>
      <w:lvlJc w:val="left"/>
      <w:pPr>
        <w:ind w:left="3521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42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1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8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81" w:hanging="180"/>
      </w:pPr>
      <w:rPr>
        <w:rFonts w:cs="Times New Roman"/>
      </w:rPr>
    </w:lvl>
  </w:abstractNum>
  <w:abstractNum w:abstractNumId="17">
    <w:nsid w:val="437B7BD4"/>
    <w:multiLevelType w:val="hybridMultilevel"/>
    <w:tmpl w:val="BC186588"/>
    <w:lvl w:ilvl="0" w:tplc="8F0E792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C33AF"/>
    <w:multiLevelType w:val="multilevel"/>
    <w:tmpl w:val="F6EA2824"/>
    <w:lvl w:ilvl="0">
      <w:start w:val="1"/>
      <w:numFmt w:val="upperRoman"/>
      <w:lvlText w:val="%1."/>
      <w:lvlJc w:val="right"/>
      <w:pPr>
        <w:ind w:left="830" w:hanging="360"/>
      </w:p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866" w:hanging="1800"/>
      </w:pPr>
      <w:rPr>
        <w:rFonts w:hint="default"/>
      </w:rPr>
    </w:lvl>
  </w:abstractNum>
  <w:abstractNum w:abstractNumId="19">
    <w:nsid w:val="48D71B91"/>
    <w:multiLevelType w:val="hybridMultilevel"/>
    <w:tmpl w:val="9CCCB99E"/>
    <w:lvl w:ilvl="0" w:tplc="8C88DA2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55A740FF"/>
    <w:multiLevelType w:val="multilevel"/>
    <w:tmpl w:val="EEE45D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1571928"/>
    <w:multiLevelType w:val="hybridMultilevel"/>
    <w:tmpl w:val="0C1047D4"/>
    <w:lvl w:ilvl="0" w:tplc="04190011">
      <w:start w:val="1"/>
      <w:numFmt w:val="decimal"/>
      <w:lvlText w:val="%1)"/>
      <w:lvlJc w:val="left"/>
      <w:pPr>
        <w:ind w:left="830" w:hanging="360"/>
      </w:pPr>
    </w:lvl>
    <w:lvl w:ilvl="1" w:tplc="13CE41AE">
      <w:start w:val="1"/>
      <w:numFmt w:val="decimal"/>
      <w:lvlText w:val="%2."/>
      <w:lvlJc w:val="left"/>
      <w:pPr>
        <w:ind w:left="213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2">
    <w:nsid w:val="6AC845F7"/>
    <w:multiLevelType w:val="hybridMultilevel"/>
    <w:tmpl w:val="B4826C12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1C5B71"/>
    <w:multiLevelType w:val="hybridMultilevel"/>
    <w:tmpl w:val="7766DE0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F5E83"/>
    <w:multiLevelType w:val="hybridMultilevel"/>
    <w:tmpl w:val="9CA6F7E8"/>
    <w:lvl w:ilvl="0" w:tplc="8C88DA2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780F382F"/>
    <w:multiLevelType w:val="hybridMultilevel"/>
    <w:tmpl w:val="2D962DDE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2024C"/>
    <w:multiLevelType w:val="hybridMultilevel"/>
    <w:tmpl w:val="E64A2BF8"/>
    <w:lvl w:ilvl="0" w:tplc="8C8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24"/>
  </w:num>
  <w:num w:numId="10">
    <w:abstractNumId w:val="5"/>
  </w:num>
  <w:num w:numId="11">
    <w:abstractNumId w:val="7"/>
  </w:num>
  <w:num w:numId="12">
    <w:abstractNumId w:val="18"/>
  </w:num>
  <w:num w:numId="13">
    <w:abstractNumId w:val="21"/>
  </w:num>
  <w:num w:numId="14">
    <w:abstractNumId w:val="8"/>
  </w:num>
  <w:num w:numId="15">
    <w:abstractNumId w:val="15"/>
  </w:num>
  <w:num w:numId="16">
    <w:abstractNumId w:val="26"/>
  </w:num>
  <w:num w:numId="17">
    <w:abstractNumId w:val="13"/>
  </w:num>
  <w:num w:numId="18">
    <w:abstractNumId w:val="22"/>
  </w:num>
  <w:num w:numId="19">
    <w:abstractNumId w:val="12"/>
  </w:num>
  <w:num w:numId="20">
    <w:abstractNumId w:val="6"/>
  </w:num>
  <w:num w:numId="21">
    <w:abstractNumId w:val="9"/>
  </w:num>
  <w:num w:numId="22">
    <w:abstractNumId w:val="14"/>
  </w:num>
  <w:num w:numId="23">
    <w:abstractNumId w:val="4"/>
  </w:num>
  <w:num w:numId="24">
    <w:abstractNumId w:val="23"/>
  </w:num>
  <w:num w:numId="25">
    <w:abstractNumId w:val="25"/>
  </w:num>
  <w:num w:numId="26">
    <w:abstractNumId w:val="19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6D"/>
    <w:rsid w:val="008B3F02"/>
    <w:rsid w:val="008C599A"/>
    <w:rsid w:val="00952E39"/>
    <w:rsid w:val="00AA34A7"/>
    <w:rsid w:val="00CE316D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52E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52E3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52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2E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2E39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52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952E3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952E39"/>
  </w:style>
  <w:style w:type="paragraph" w:styleId="a4">
    <w:name w:val="List Paragraph"/>
    <w:aliases w:val="ТЗ список"/>
    <w:basedOn w:val="a"/>
    <w:link w:val="a3"/>
    <w:uiPriority w:val="34"/>
    <w:qFormat/>
    <w:rsid w:val="00952E3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5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5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952E3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952E39"/>
  </w:style>
  <w:style w:type="paragraph" w:styleId="a8">
    <w:name w:val="Normal (Web)"/>
    <w:basedOn w:val="a"/>
    <w:uiPriority w:val="99"/>
    <w:unhideWhenUsed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2E39"/>
  </w:style>
  <w:style w:type="paragraph" w:styleId="a9">
    <w:name w:val="Balloon Text"/>
    <w:basedOn w:val="a"/>
    <w:link w:val="aa"/>
    <w:unhideWhenUsed/>
    <w:rsid w:val="0095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2E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52E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2E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952E39"/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rsid w:val="0095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952E3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Фирменный"/>
    <w:basedOn w:val="a"/>
    <w:rsid w:val="00952E3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952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952E3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52E39"/>
    <w:rPr>
      <w:color w:val="0000FF"/>
      <w:u w:val="single"/>
    </w:rPr>
  </w:style>
  <w:style w:type="character" w:customStyle="1" w:styleId="ad">
    <w:name w:val="Основной текст Знак"/>
    <w:link w:val="ae"/>
    <w:uiPriority w:val="1"/>
    <w:locked/>
    <w:rsid w:val="00952E39"/>
    <w:rPr>
      <w:rFonts w:ascii="Arial Narrow" w:hAnsi="Arial Narrow"/>
      <w:sz w:val="12"/>
      <w:szCs w:val="12"/>
      <w:shd w:val="clear" w:color="auto" w:fill="FFFFFF"/>
    </w:rPr>
  </w:style>
  <w:style w:type="paragraph" w:styleId="ae">
    <w:name w:val="Body Text"/>
    <w:basedOn w:val="a"/>
    <w:link w:val="ad"/>
    <w:uiPriority w:val="1"/>
    <w:qFormat/>
    <w:rsid w:val="00952E39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52E39"/>
    <w:rPr>
      <w:rFonts w:eastAsiaTheme="minorEastAsia"/>
      <w:lang w:eastAsia="ru-RU"/>
    </w:rPr>
  </w:style>
  <w:style w:type="paragraph" w:customStyle="1" w:styleId="ConsPlusNonformat">
    <w:name w:val="ConsPlusNonformat"/>
    <w:rsid w:val="00952E3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">
    <w:name w:val="Table!Таблица"/>
    <w:uiPriority w:val="99"/>
    <w:rsid w:val="00952E39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952E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3">
    <w:name w:val="Основной текст3"/>
    <w:basedOn w:val="a"/>
    <w:rsid w:val="00952E39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Body Text Indent"/>
    <w:basedOn w:val="a"/>
    <w:link w:val="af0"/>
    <w:uiPriority w:val="99"/>
    <w:semiHidden/>
    <w:unhideWhenUsed/>
    <w:rsid w:val="00952E3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52E39"/>
    <w:rPr>
      <w:rFonts w:eastAsiaTheme="minorEastAsia"/>
      <w:lang w:eastAsia="ru-RU"/>
    </w:rPr>
  </w:style>
  <w:style w:type="character" w:styleId="af1">
    <w:name w:val="page number"/>
    <w:rsid w:val="00952E39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952E3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952E39"/>
    <w:rPr>
      <w:rFonts w:ascii="PT Astra Serif" w:eastAsiaTheme="minorEastAsia" w:hAnsi="PT Astra Serif"/>
      <w:sz w:val="24"/>
      <w:lang w:eastAsia="ru-RU"/>
    </w:rPr>
  </w:style>
  <w:style w:type="paragraph" w:customStyle="1" w:styleId="af4">
    <w:name w:val="Текст постановления"/>
    <w:basedOn w:val="a"/>
    <w:rsid w:val="00952E39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paragraph" w:styleId="af5">
    <w:name w:val="footer"/>
    <w:basedOn w:val="a"/>
    <w:link w:val="af6"/>
    <w:uiPriority w:val="99"/>
    <w:unhideWhenUsed/>
    <w:rsid w:val="0095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52E39"/>
    <w:rPr>
      <w:rFonts w:eastAsiaTheme="minorEastAsia"/>
      <w:lang w:eastAsia="ru-RU"/>
    </w:rPr>
  </w:style>
  <w:style w:type="paragraph" w:customStyle="1" w:styleId="consplusnormal1">
    <w:name w:val="consplusnormal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952E39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0"/>
    <w:uiPriority w:val="99"/>
    <w:semiHidden/>
    <w:unhideWhenUsed/>
    <w:rsid w:val="00952E3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2E39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952E39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2E39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1">
    <w:name w:val="Абзац списка2"/>
    <w:basedOn w:val="a"/>
    <w:rsid w:val="00952E39"/>
    <w:pPr>
      <w:ind w:left="720"/>
    </w:pPr>
    <w:rPr>
      <w:rFonts w:ascii="Calibri" w:eastAsia="Times New Roman" w:hAnsi="Calibri" w:cs="Times New Roman"/>
    </w:rPr>
  </w:style>
  <w:style w:type="character" w:customStyle="1" w:styleId="af7">
    <w:name w:val="Основной текст_"/>
    <w:basedOn w:val="a0"/>
    <w:link w:val="22"/>
    <w:locked/>
    <w:rsid w:val="00952E39"/>
    <w:rPr>
      <w:spacing w:val="-4"/>
      <w:sz w:val="26"/>
      <w:szCs w:val="26"/>
    </w:rPr>
  </w:style>
  <w:style w:type="paragraph" w:customStyle="1" w:styleId="22">
    <w:name w:val="Основной текст2"/>
    <w:basedOn w:val="a"/>
    <w:link w:val="af7"/>
    <w:rsid w:val="00952E39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952E39"/>
  </w:style>
  <w:style w:type="character" w:customStyle="1" w:styleId="WW-Absatz-Standardschriftart">
    <w:name w:val="WW-Absatz-Standardschriftart"/>
    <w:rsid w:val="00952E39"/>
  </w:style>
  <w:style w:type="character" w:customStyle="1" w:styleId="WW-Absatz-Standardschriftart1">
    <w:name w:val="WW-Absatz-Standardschriftart1"/>
    <w:rsid w:val="00952E39"/>
  </w:style>
  <w:style w:type="character" w:customStyle="1" w:styleId="WW-Absatz-Standardschriftart11">
    <w:name w:val="WW-Absatz-Standardschriftart11"/>
    <w:rsid w:val="00952E39"/>
  </w:style>
  <w:style w:type="character" w:customStyle="1" w:styleId="af8">
    <w:name w:val="Символ нумерации"/>
    <w:rsid w:val="00952E39"/>
  </w:style>
  <w:style w:type="paragraph" w:customStyle="1" w:styleId="af9">
    <w:name w:val="Заголовок"/>
    <w:basedOn w:val="a"/>
    <w:next w:val="ae"/>
    <w:rsid w:val="00952E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a">
    <w:name w:val="List"/>
    <w:basedOn w:val="ae"/>
    <w:rsid w:val="00952E39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b">
    <w:name w:val="caption"/>
    <w:basedOn w:val="a"/>
    <w:qFormat/>
    <w:rsid w:val="00952E3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952E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952E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952E39"/>
    <w:pPr>
      <w:jc w:val="center"/>
    </w:pPr>
    <w:rPr>
      <w:b/>
      <w:bCs/>
    </w:rPr>
  </w:style>
  <w:style w:type="paragraph" w:styleId="afe">
    <w:name w:val="Subtitle"/>
    <w:basedOn w:val="a"/>
    <w:next w:val="a"/>
    <w:link w:val="aff"/>
    <w:qFormat/>
    <w:rsid w:val="00952E39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f">
    <w:name w:val="Подзаголовок Знак"/>
    <w:basedOn w:val="a0"/>
    <w:link w:val="afe"/>
    <w:rsid w:val="00952E39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e"/>
    <w:rsid w:val="00952E39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0">
    <w:name w:val="ConsPlusCell"/>
    <w:uiPriority w:val="99"/>
    <w:rsid w:val="00952E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footnote text"/>
    <w:basedOn w:val="a"/>
    <w:link w:val="aff1"/>
    <w:uiPriority w:val="99"/>
    <w:unhideWhenUsed/>
    <w:rsid w:val="00952E3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f1">
    <w:name w:val="Текст сноски Знак"/>
    <w:basedOn w:val="a0"/>
    <w:link w:val="aff0"/>
    <w:uiPriority w:val="99"/>
    <w:rsid w:val="00952E39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customStyle="1" w:styleId="cb">
    <w:name w:val="cb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uiPriority w:val="22"/>
    <w:qFormat/>
    <w:rsid w:val="00952E39"/>
    <w:rPr>
      <w:rFonts w:cs="Times New Roman"/>
      <w:b/>
      <w:bCs/>
    </w:rPr>
  </w:style>
  <w:style w:type="paragraph" w:customStyle="1" w:styleId="ConsTitle">
    <w:name w:val="ConsTitle"/>
    <w:rsid w:val="00952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2E3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952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rsid w:val="00952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952E39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952E39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952E39"/>
    <w:rPr>
      <w:rFonts w:ascii="Times New Roman" w:hAnsi="Times New Roman" w:cs="Times New Roman" w:hint="default"/>
      <w:sz w:val="18"/>
      <w:szCs w:val="18"/>
    </w:rPr>
  </w:style>
  <w:style w:type="character" w:styleId="aff4">
    <w:name w:val="Emphasis"/>
    <w:basedOn w:val="a0"/>
    <w:qFormat/>
    <w:rsid w:val="00952E39"/>
    <w:rPr>
      <w:i/>
      <w:iCs/>
    </w:rPr>
  </w:style>
  <w:style w:type="table" w:customStyle="1" w:styleId="23">
    <w:name w:val="Сетка таблицы2"/>
    <w:basedOn w:val="a1"/>
    <w:rsid w:val="00952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952E39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952E39"/>
  </w:style>
  <w:style w:type="character" w:customStyle="1" w:styleId="aff5">
    <w:name w:val="Цветовое выделение"/>
    <w:uiPriority w:val="99"/>
    <w:rsid w:val="00952E39"/>
    <w:rPr>
      <w:b/>
      <w:bCs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952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f7">
    <w:name w:val="Title"/>
    <w:basedOn w:val="a"/>
    <w:link w:val="aff8"/>
    <w:qFormat/>
    <w:rsid w:val="00952E39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character" w:customStyle="1" w:styleId="aff8">
    <w:name w:val="Название Знак"/>
    <w:basedOn w:val="a0"/>
    <w:link w:val="aff7"/>
    <w:rsid w:val="00952E39"/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paragraph" w:customStyle="1" w:styleId="34">
    <w:name w:val="Абзац списка3"/>
    <w:basedOn w:val="a"/>
    <w:rsid w:val="00952E39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952E3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52E39"/>
    <w:rPr>
      <w:rFonts w:eastAsiaTheme="minorEastAsia"/>
      <w:lang w:eastAsia="ru-RU"/>
    </w:rPr>
  </w:style>
  <w:style w:type="character" w:customStyle="1" w:styleId="15">
    <w:name w:val="Гиперссылка1"/>
    <w:basedOn w:val="a0"/>
    <w:rsid w:val="00952E39"/>
  </w:style>
  <w:style w:type="character" w:customStyle="1" w:styleId="a7">
    <w:name w:val="Без интервала Знак"/>
    <w:link w:val="a6"/>
    <w:uiPriority w:val="1"/>
    <w:locked/>
    <w:rsid w:val="0095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52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52E3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52E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52E3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52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2E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2E39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52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952E3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952E39"/>
  </w:style>
  <w:style w:type="paragraph" w:styleId="a4">
    <w:name w:val="List Paragraph"/>
    <w:aliases w:val="ТЗ список"/>
    <w:basedOn w:val="a"/>
    <w:link w:val="a3"/>
    <w:uiPriority w:val="34"/>
    <w:qFormat/>
    <w:rsid w:val="00952E3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5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5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952E3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952E39"/>
  </w:style>
  <w:style w:type="paragraph" w:styleId="a8">
    <w:name w:val="Normal (Web)"/>
    <w:basedOn w:val="a"/>
    <w:uiPriority w:val="99"/>
    <w:unhideWhenUsed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2E39"/>
  </w:style>
  <w:style w:type="paragraph" w:styleId="a9">
    <w:name w:val="Balloon Text"/>
    <w:basedOn w:val="a"/>
    <w:link w:val="aa"/>
    <w:unhideWhenUsed/>
    <w:rsid w:val="0095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2E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52E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2E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952E39"/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rsid w:val="0095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952E3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Фирменный"/>
    <w:basedOn w:val="a"/>
    <w:rsid w:val="00952E3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952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952E3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52E39"/>
    <w:rPr>
      <w:color w:val="0000FF"/>
      <w:u w:val="single"/>
    </w:rPr>
  </w:style>
  <w:style w:type="character" w:customStyle="1" w:styleId="ad">
    <w:name w:val="Основной текст Знак"/>
    <w:link w:val="ae"/>
    <w:uiPriority w:val="1"/>
    <w:locked/>
    <w:rsid w:val="00952E39"/>
    <w:rPr>
      <w:rFonts w:ascii="Arial Narrow" w:hAnsi="Arial Narrow"/>
      <w:sz w:val="12"/>
      <w:szCs w:val="12"/>
      <w:shd w:val="clear" w:color="auto" w:fill="FFFFFF"/>
    </w:rPr>
  </w:style>
  <w:style w:type="paragraph" w:styleId="ae">
    <w:name w:val="Body Text"/>
    <w:basedOn w:val="a"/>
    <w:link w:val="ad"/>
    <w:uiPriority w:val="1"/>
    <w:qFormat/>
    <w:rsid w:val="00952E39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52E39"/>
    <w:rPr>
      <w:rFonts w:eastAsiaTheme="minorEastAsia"/>
      <w:lang w:eastAsia="ru-RU"/>
    </w:rPr>
  </w:style>
  <w:style w:type="paragraph" w:customStyle="1" w:styleId="ConsPlusNonformat">
    <w:name w:val="ConsPlusNonformat"/>
    <w:rsid w:val="00952E3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">
    <w:name w:val="Table!Таблица"/>
    <w:uiPriority w:val="99"/>
    <w:rsid w:val="00952E39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952E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3">
    <w:name w:val="Основной текст3"/>
    <w:basedOn w:val="a"/>
    <w:rsid w:val="00952E39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Body Text Indent"/>
    <w:basedOn w:val="a"/>
    <w:link w:val="af0"/>
    <w:uiPriority w:val="99"/>
    <w:semiHidden/>
    <w:unhideWhenUsed/>
    <w:rsid w:val="00952E3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52E39"/>
    <w:rPr>
      <w:rFonts w:eastAsiaTheme="minorEastAsia"/>
      <w:lang w:eastAsia="ru-RU"/>
    </w:rPr>
  </w:style>
  <w:style w:type="character" w:styleId="af1">
    <w:name w:val="page number"/>
    <w:rsid w:val="00952E39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952E3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952E39"/>
    <w:rPr>
      <w:rFonts w:ascii="PT Astra Serif" w:eastAsiaTheme="minorEastAsia" w:hAnsi="PT Astra Serif"/>
      <w:sz w:val="24"/>
      <w:lang w:eastAsia="ru-RU"/>
    </w:rPr>
  </w:style>
  <w:style w:type="paragraph" w:customStyle="1" w:styleId="af4">
    <w:name w:val="Текст постановления"/>
    <w:basedOn w:val="a"/>
    <w:rsid w:val="00952E39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paragraph" w:styleId="af5">
    <w:name w:val="footer"/>
    <w:basedOn w:val="a"/>
    <w:link w:val="af6"/>
    <w:uiPriority w:val="99"/>
    <w:unhideWhenUsed/>
    <w:rsid w:val="0095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52E39"/>
    <w:rPr>
      <w:rFonts w:eastAsiaTheme="minorEastAsia"/>
      <w:lang w:eastAsia="ru-RU"/>
    </w:rPr>
  </w:style>
  <w:style w:type="paragraph" w:customStyle="1" w:styleId="consplusnormal1">
    <w:name w:val="consplusnormal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952E39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0"/>
    <w:uiPriority w:val="99"/>
    <w:semiHidden/>
    <w:unhideWhenUsed/>
    <w:rsid w:val="00952E3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2E39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952E39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2E39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1">
    <w:name w:val="Абзац списка2"/>
    <w:basedOn w:val="a"/>
    <w:rsid w:val="00952E39"/>
    <w:pPr>
      <w:ind w:left="720"/>
    </w:pPr>
    <w:rPr>
      <w:rFonts w:ascii="Calibri" w:eastAsia="Times New Roman" w:hAnsi="Calibri" w:cs="Times New Roman"/>
    </w:rPr>
  </w:style>
  <w:style w:type="character" w:customStyle="1" w:styleId="af7">
    <w:name w:val="Основной текст_"/>
    <w:basedOn w:val="a0"/>
    <w:link w:val="22"/>
    <w:locked/>
    <w:rsid w:val="00952E39"/>
    <w:rPr>
      <w:spacing w:val="-4"/>
      <w:sz w:val="26"/>
      <w:szCs w:val="26"/>
    </w:rPr>
  </w:style>
  <w:style w:type="paragraph" w:customStyle="1" w:styleId="22">
    <w:name w:val="Основной текст2"/>
    <w:basedOn w:val="a"/>
    <w:link w:val="af7"/>
    <w:rsid w:val="00952E39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952E39"/>
  </w:style>
  <w:style w:type="character" w:customStyle="1" w:styleId="WW-Absatz-Standardschriftart">
    <w:name w:val="WW-Absatz-Standardschriftart"/>
    <w:rsid w:val="00952E39"/>
  </w:style>
  <w:style w:type="character" w:customStyle="1" w:styleId="WW-Absatz-Standardschriftart1">
    <w:name w:val="WW-Absatz-Standardschriftart1"/>
    <w:rsid w:val="00952E39"/>
  </w:style>
  <w:style w:type="character" w:customStyle="1" w:styleId="WW-Absatz-Standardschriftart11">
    <w:name w:val="WW-Absatz-Standardschriftart11"/>
    <w:rsid w:val="00952E39"/>
  </w:style>
  <w:style w:type="character" w:customStyle="1" w:styleId="af8">
    <w:name w:val="Символ нумерации"/>
    <w:rsid w:val="00952E39"/>
  </w:style>
  <w:style w:type="paragraph" w:customStyle="1" w:styleId="af9">
    <w:name w:val="Заголовок"/>
    <w:basedOn w:val="a"/>
    <w:next w:val="ae"/>
    <w:rsid w:val="00952E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a">
    <w:name w:val="List"/>
    <w:basedOn w:val="ae"/>
    <w:rsid w:val="00952E39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b">
    <w:name w:val="caption"/>
    <w:basedOn w:val="a"/>
    <w:qFormat/>
    <w:rsid w:val="00952E3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952E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952E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952E39"/>
    <w:pPr>
      <w:jc w:val="center"/>
    </w:pPr>
    <w:rPr>
      <w:b/>
      <w:bCs/>
    </w:rPr>
  </w:style>
  <w:style w:type="paragraph" w:styleId="afe">
    <w:name w:val="Subtitle"/>
    <w:basedOn w:val="a"/>
    <w:next w:val="a"/>
    <w:link w:val="aff"/>
    <w:qFormat/>
    <w:rsid w:val="00952E39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f">
    <w:name w:val="Подзаголовок Знак"/>
    <w:basedOn w:val="a0"/>
    <w:link w:val="afe"/>
    <w:rsid w:val="00952E39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e"/>
    <w:rsid w:val="00952E39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Cell0">
    <w:name w:val="ConsPlusCell"/>
    <w:uiPriority w:val="99"/>
    <w:rsid w:val="00952E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footnote text"/>
    <w:basedOn w:val="a"/>
    <w:link w:val="aff1"/>
    <w:uiPriority w:val="99"/>
    <w:unhideWhenUsed/>
    <w:rsid w:val="00952E3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f1">
    <w:name w:val="Текст сноски Знак"/>
    <w:basedOn w:val="a0"/>
    <w:link w:val="aff0"/>
    <w:uiPriority w:val="99"/>
    <w:rsid w:val="00952E39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customStyle="1" w:styleId="cb">
    <w:name w:val="cb"/>
    <w:basedOn w:val="a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uiPriority w:val="22"/>
    <w:qFormat/>
    <w:rsid w:val="00952E39"/>
    <w:rPr>
      <w:rFonts w:cs="Times New Roman"/>
      <w:b/>
      <w:bCs/>
    </w:rPr>
  </w:style>
  <w:style w:type="paragraph" w:customStyle="1" w:styleId="ConsTitle">
    <w:name w:val="ConsTitle"/>
    <w:rsid w:val="00952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9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2E3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952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rsid w:val="00952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952E39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952E39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952E39"/>
    <w:rPr>
      <w:rFonts w:ascii="Times New Roman" w:hAnsi="Times New Roman" w:cs="Times New Roman" w:hint="default"/>
      <w:sz w:val="18"/>
      <w:szCs w:val="18"/>
    </w:rPr>
  </w:style>
  <w:style w:type="character" w:styleId="aff4">
    <w:name w:val="Emphasis"/>
    <w:basedOn w:val="a0"/>
    <w:qFormat/>
    <w:rsid w:val="00952E39"/>
    <w:rPr>
      <w:i/>
      <w:iCs/>
    </w:rPr>
  </w:style>
  <w:style w:type="table" w:customStyle="1" w:styleId="23">
    <w:name w:val="Сетка таблицы2"/>
    <w:basedOn w:val="a1"/>
    <w:rsid w:val="00952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952E39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952E39"/>
  </w:style>
  <w:style w:type="character" w:customStyle="1" w:styleId="aff5">
    <w:name w:val="Цветовое выделение"/>
    <w:uiPriority w:val="99"/>
    <w:rsid w:val="00952E39"/>
    <w:rPr>
      <w:b/>
      <w:bCs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952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f7">
    <w:name w:val="Title"/>
    <w:basedOn w:val="a"/>
    <w:link w:val="aff8"/>
    <w:qFormat/>
    <w:rsid w:val="00952E39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character" w:customStyle="1" w:styleId="aff8">
    <w:name w:val="Название Знак"/>
    <w:basedOn w:val="a0"/>
    <w:link w:val="aff7"/>
    <w:rsid w:val="00952E39"/>
    <w:rPr>
      <w:rFonts w:ascii="Courier New" w:eastAsia="Times New Roman" w:hAnsi="Courier New" w:cs="Times New Roman"/>
      <w:b/>
      <w:bCs/>
      <w:sz w:val="28"/>
      <w:szCs w:val="20"/>
      <w:lang w:val="x-none" w:eastAsia="x-none"/>
    </w:rPr>
  </w:style>
  <w:style w:type="paragraph" w:customStyle="1" w:styleId="34">
    <w:name w:val="Абзац списка3"/>
    <w:basedOn w:val="a"/>
    <w:rsid w:val="00952E39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952E3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52E39"/>
    <w:rPr>
      <w:rFonts w:eastAsiaTheme="minorEastAsia"/>
      <w:lang w:eastAsia="ru-RU"/>
    </w:rPr>
  </w:style>
  <w:style w:type="character" w:customStyle="1" w:styleId="15">
    <w:name w:val="Гиперссылка1"/>
    <w:basedOn w:val="a0"/>
    <w:rsid w:val="00952E39"/>
  </w:style>
  <w:style w:type="character" w:customStyle="1" w:styleId="a7">
    <w:name w:val="Без интервала Знак"/>
    <w:link w:val="a6"/>
    <w:uiPriority w:val="1"/>
    <w:locked/>
    <w:rsid w:val="0095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52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52E3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6513</Words>
  <Characters>37130</Characters>
  <Application>Microsoft Office Word</Application>
  <DocSecurity>0</DocSecurity>
  <Lines>309</Lines>
  <Paragraphs>87</Paragraphs>
  <ScaleCrop>false</ScaleCrop>
  <Company/>
  <LinksUpToDate>false</LinksUpToDate>
  <CharactersWithSpaces>43556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2023-01-31T12:18:00Z</dcterms:created>
  <dcterms:modified xsi:type="dcterms:W3CDTF">2023-01-31T12:19:00Z</dcterms:modified>
</cp:coreProperties>
</file>