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2168" w:rsidRDefault="005D2168" w:rsidP="005D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января 2023 года № 5</w:t>
      </w:r>
    </w:p>
    <w:p w:rsidR="005D2168" w:rsidRDefault="005D2168" w:rsidP="005D2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2023 год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06 октября 2003 года  № 131 – ФЗ   «Об общих принципах 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на 2023 год, согласно приложению.</w:t>
      </w:r>
    </w:p>
    <w:p w:rsidR="005D2168" w:rsidRDefault="005D2168" w:rsidP="005D216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 года.</w:t>
      </w:r>
    </w:p>
    <w:p w:rsidR="005D2168" w:rsidRDefault="005D2168" w:rsidP="005D216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68" w:rsidRDefault="005D2168" w:rsidP="005D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января 2023 года № 5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2168" w:rsidRDefault="005D2168" w:rsidP="005D2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5D2168" w:rsidRDefault="005D2168" w:rsidP="005D216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2410"/>
      </w:tblGrid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Срок 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исполнители, Инициатор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Организационно-массовая работа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согласно регионального и федерального законодательств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прокуратура Покровского района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вопросам, организация работы с обращениями, предложениями, жалобами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регламента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встреч и сходов с населением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68" w:rsidRDefault="005D216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Совета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68" w:rsidRDefault="005D216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 раза в 3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муниципальные служащие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отчетов главы перед населением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проведения аппаратных совещаний при главе администрации со специалистами сельского поселения,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январь,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осуществлении муниципального контроля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прокуратура Покровского района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ведение воинского учета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 ВУС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Оказание технической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сельскому Совету народных депутатов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форм статистической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Рейды в неблагополучные семьи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совещаний со старшими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учета: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книгах на 01 июля;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корректировка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 июля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работы администрации на 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2023 г.- январь 2024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в бюджет сельского поселения на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отчета об исполнении бюджета сельского поселения за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исполнения бюджета сельского поселения за 1 квартал, полугодие, 9 месяцев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Подготовка, формирование и утверждение бюджета сельского поселения на 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расходами, предусмотренных сметой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налоговыми органами по недоимке налогов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Ежеквартальный анализ исполнения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закупок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плана-графика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архивных фондов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Составить номенклатуру дел, предоставить на согласование и утверждение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Составить описи дел постоянного срока хранения и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Сдача дел постоянного срока хранения для сдачи в архив администрации Покровского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Произвести списание документов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акту, не подлежащих 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ноябрь 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Произвести проверку состояния дел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Вести учет входящей и исходящей корреспонденции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постановлений, распоряжений,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сдача отчетов, сведений: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военкомат;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статистика;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налоговая;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администрация района;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прокуратура;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ОСФР по Орловской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установленные сроки, 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и использование муниципального имущества и земель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упорядочению адресного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договоров купли-продажи земельных участков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договоров аренды земельных участков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торгов по продаже права на заключение договоров 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федерального закона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101-ФЗ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регистрации права на  земельные участки под   объектами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Утилизация, оргтехники подлежащей списанию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 по благоустройству, ремонту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освещению населенных пунктов: замена светильников, установка дополнительных светильников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двухмесячника по благоустройству территории сельского поселения, санитарной очистке населенных пунктов от мусора, скашивание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учреждений, организаций, предприятий, старосты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обработка мест массового пребывания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содержанием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содержанием детских площадок 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Внуково)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старосты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плановых осмотров по выявлению нарушений санитарно-эпидемиологического законодательства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администрации, специалисты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противопожарных полос путем опашки и скоса растительности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населением по противопожарной безопасности: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наличии в хозяйстве первичных средств пожарной безопасности;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подворный обход жилого сектора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(распространение памяток о печном отоплении);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подворный обход (проверка состояния печей в жилых домах, проверка чердачных помещений);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январь-февраль</w:t>
            </w: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Глава администрации, старосты, депутаты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народных депутатов (по согласованию), участковый уполномоченный полиции (по согласованию), 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МОНДиПР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согласованию), 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состояния источников противопожарного водоснабжения на территории населенных пунктов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 август 2023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 мерах по ликвидации и предупреждению лесных пожаров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Style w:val="blk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досуга, спорт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в организации и проведении мероприятий: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Новогодних огоньков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День защитника Отечества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Международный женский день 8 марта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Проводы русской зимы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День Победы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День села</w:t>
            </w:r>
          </w:p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День пожилых людей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кружков и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(согласно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мероприятий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  «КДО», директора школ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районных праздничных и спортивных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«КДО», директора школ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по патриотическому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-патриотическому воспитанию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молодежь и 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«КДО», работник ВУС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администрации, 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«КДО»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с подростками по профилактике и предупреждению преступлений и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 ВУС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Использование и работа в информационных ресурсах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  <w:lang w:eastAsia="en-US"/>
              </w:rPr>
              <w:t>Работа в комплексной системе удаленного федерального доступа СУФД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 xml:space="preserve">Размещение информации в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ГИС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Размещение информации в ГИС ГМП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 xml:space="preserve">Работа с сайтом </w:t>
            </w:r>
            <w:proofErr w:type="spellStart"/>
            <w:r>
              <w:rPr>
                <w:color w:val="1F1F1F"/>
                <w:sz w:val="28"/>
                <w:szCs w:val="28"/>
                <w:lang w:eastAsia="en-US"/>
              </w:rPr>
              <w:t>Госуслуги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lastRenderedPageBreak/>
              <w:t>10.5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Работа в ФИАС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 администрации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 xml:space="preserve">Ведение электронной </w:t>
            </w:r>
            <w:proofErr w:type="spellStart"/>
            <w:r>
              <w:rPr>
                <w:color w:val="1F1F1F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color w:val="1F1F1F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 администрации 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10.7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 xml:space="preserve">Размещение информации на официальном сайте </w:t>
            </w:r>
            <w:proofErr w:type="spellStart"/>
            <w:r>
              <w:rPr>
                <w:color w:val="1F1F1F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color w:val="1F1F1F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 администрации </w:t>
            </w:r>
          </w:p>
        </w:tc>
      </w:tr>
      <w:tr w:rsidR="005D2168" w:rsidTr="005D216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 w:rsidP="008C6E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Связь со средствами массовой информации</w:t>
            </w:r>
          </w:p>
        </w:tc>
      </w:tr>
      <w:tr w:rsidR="005D2168" w:rsidTr="005D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color w:val="1F1F1F"/>
                <w:sz w:val="28"/>
                <w:szCs w:val="28"/>
                <w:lang w:eastAsia="en-US"/>
              </w:rPr>
            </w:pPr>
            <w:r>
              <w:rPr>
                <w:color w:val="1F1F1F"/>
                <w:sz w:val="28"/>
                <w:szCs w:val="28"/>
                <w:lang w:eastAsia="en-US"/>
              </w:rPr>
              <w:t>Осуществление взаимодействия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68" w:rsidRDefault="005D21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 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5D21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A92"/>
    <w:multiLevelType w:val="hybridMultilevel"/>
    <w:tmpl w:val="B3C2BE56"/>
    <w:lvl w:ilvl="0" w:tplc="FEAA743E">
      <w:start w:val="1"/>
      <w:numFmt w:val="decimal"/>
      <w:lvlText w:val="%1."/>
      <w:lvlJc w:val="left"/>
      <w:pPr>
        <w:ind w:left="39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3B8C2915"/>
    <w:multiLevelType w:val="hybridMultilevel"/>
    <w:tmpl w:val="BE80C9C6"/>
    <w:lvl w:ilvl="0" w:tplc="826E2E10">
      <w:start w:val="1"/>
      <w:numFmt w:val="decimal"/>
      <w:lvlText w:val="%1."/>
      <w:lvlJc w:val="left"/>
      <w:pPr>
        <w:ind w:left="720" w:hanging="360"/>
      </w:pPr>
    </w:lvl>
    <w:lvl w:ilvl="1" w:tplc="826E2E1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A"/>
    <w:rsid w:val="005D2168"/>
    <w:rsid w:val="0066434A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5D2168"/>
  </w:style>
  <w:style w:type="paragraph" w:styleId="a5">
    <w:name w:val="List Paragraph"/>
    <w:aliases w:val="ТЗ список"/>
    <w:basedOn w:val="a"/>
    <w:link w:val="a4"/>
    <w:uiPriority w:val="34"/>
    <w:qFormat/>
    <w:rsid w:val="005D2168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qFormat/>
    <w:rsid w:val="005D216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D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5D2168"/>
  </w:style>
  <w:style w:type="paragraph" w:styleId="a5">
    <w:name w:val="List Paragraph"/>
    <w:aliases w:val="ТЗ список"/>
    <w:basedOn w:val="a"/>
    <w:link w:val="a4"/>
    <w:uiPriority w:val="34"/>
    <w:qFormat/>
    <w:rsid w:val="005D2168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qFormat/>
    <w:rsid w:val="005D216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D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2023-02-08T06:11:00Z</dcterms:created>
  <dcterms:modified xsi:type="dcterms:W3CDTF">2023-02-08T06:11:00Z</dcterms:modified>
</cp:coreProperties>
</file>