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FB" w:rsidRPr="00314D96" w:rsidRDefault="00191AFB" w:rsidP="00191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D96">
        <w:rPr>
          <w:b/>
          <w:sz w:val="28"/>
          <w:szCs w:val="28"/>
        </w:rPr>
        <w:t>РОССИЙСКАЯ ФЕДЕРАЦИЯ</w:t>
      </w:r>
    </w:p>
    <w:p w:rsidR="00191AFB" w:rsidRPr="00314D96" w:rsidRDefault="00191AFB" w:rsidP="00191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D96">
        <w:rPr>
          <w:b/>
          <w:sz w:val="28"/>
          <w:szCs w:val="28"/>
        </w:rPr>
        <w:t>ОРЛОВСКАЯ ОБЛАСТЬ</w:t>
      </w:r>
    </w:p>
    <w:p w:rsidR="00191AFB" w:rsidRPr="00314D96" w:rsidRDefault="00191AFB" w:rsidP="00191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D96">
        <w:rPr>
          <w:b/>
          <w:sz w:val="28"/>
          <w:szCs w:val="28"/>
        </w:rPr>
        <w:t xml:space="preserve"> ПОКРОВСК</w:t>
      </w:r>
      <w:r>
        <w:rPr>
          <w:b/>
          <w:sz w:val="28"/>
          <w:szCs w:val="28"/>
        </w:rPr>
        <w:t>ИЙ</w:t>
      </w:r>
      <w:r w:rsidRPr="00314D96">
        <w:rPr>
          <w:b/>
          <w:sz w:val="28"/>
          <w:szCs w:val="28"/>
        </w:rPr>
        <w:t xml:space="preserve"> РАЙОН</w:t>
      </w:r>
    </w:p>
    <w:p w:rsidR="00191AFB" w:rsidRDefault="00191AFB" w:rsidP="00191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ДРОСКОВСКИЙ</w:t>
      </w:r>
      <w:r w:rsidRPr="00314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СЕЛЬСКИЙ</w:t>
      </w:r>
      <w:r w:rsidRPr="00314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</w:t>
      </w:r>
      <w:r w:rsidRPr="00314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</w:t>
      </w:r>
      <w:r w:rsidRPr="00314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191AFB" w:rsidRPr="00314D96" w:rsidRDefault="00191AFB" w:rsidP="00191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D96">
        <w:rPr>
          <w:b/>
          <w:sz w:val="28"/>
          <w:szCs w:val="28"/>
        </w:rPr>
        <w:t> </w:t>
      </w:r>
    </w:p>
    <w:p w:rsidR="00191AFB" w:rsidRDefault="00191AFB" w:rsidP="00191A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4D96">
        <w:rPr>
          <w:b/>
          <w:sz w:val="28"/>
          <w:szCs w:val="28"/>
        </w:rPr>
        <w:t> </w:t>
      </w:r>
      <w:r w:rsidRPr="00314D96">
        <w:rPr>
          <w:rStyle w:val="apple-converted-space"/>
          <w:sz w:val="28"/>
          <w:szCs w:val="28"/>
        </w:rPr>
        <w:t> </w:t>
      </w:r>
      <w:r w:rsidRPr="00314D96">
        <w:rPr>
          <w:b/>
          <w:sz w:val="28"/>
          <w:szCs w:val="28"/>
        </w:rPr>
        <w:t>РЕШЕНИЕ</w:t>
      </w:r>
      <w:r w:rsidRPr="00314D96">
        <w:rPr>
          <w:sz w:val="28"/>
          <w:szCs w:val="28"/>
        </w:rPr>
        <w:t> </w:t>
      </w:r>
    </w:p>
    <w:p w:rsidR="00191AFB" w:rsidRPr="00314D96" w:rsidRDefault="00191AFB" w:rsidP="00191A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91AFB" w:rsidRPr="00314D96" w:rsidRDefault="00191AFB" w:rsidP="00191AFB">
      <w:pPr>
        <w:pStyle w:val="a3"/>
        <w:spacing w:before="0" w:beforeAutospacing="0" w:after="0" w:afterAutospacing="0"/>
        <w:rPr>
          <w:sz w:val="28"/>
          <w:szCs w:val="28"/>
        </w:rPr>
      </w:pPr>
      <w:r w:rsidRPr="00314D96">
        <w:rPr>
          <w:sz w:val="28"/>
          <w:szCs w:val="28"/>
        </w:rPr>
        <w:t>от </w:t>
      </w:r>
      <w:r w:rsidRPr="00314D96">
        <w:rPr>
          <w:rStyle w:val="apple-converted-space"/>
          <w:sz w:val="28"/>
          <w:szCs w:val="28"/>
        </w:rPr>
        <w:t> </w:t>
      </w:r>
      <w:r w:rsidRPr="00314D96">
        <w:rPr>
          <w:sz w:val="28"/>
          <w:szCs w:val="28"/>
        </w:rPr>
        <w:t xml:space="preserve">28 февраля 2013 года                   </w:t>
      </w:r>
      <w:r>
        <w:rPr>
          <w:sz w:val="28"/>
          <w:szCs w:val="28"/>
        </w:rPr>
        <w:t xml:space="preserve">                   </w:t>
      </w:r>
      <w:r w:rsidRPr="00314D96">
        <w:rPr>
          <w:sz w:val="28"/>
          <w:szCs w:val="28"/>
        </w:rPr>
        <w:t xml:space="preserve"> № </w:t>
      </w:r>
      <w:r w:rsidRPr="00314D96">
        <w:rPr>
          <w:rStyle w:val="apple-converted-space"/>
          <w:sz w:val="28"/>
          <w:szCs w:val="28"/>
        </w:rPr>
        <w:t> </w:t>
      </w:r>
      <w:r w:rsidRPr="00314D96">
        <w:rPr>
          <w:sz w:val="28"/>
          <w:szCs w:val="28"/>
        </w:rPr>
        <w:t xml:space="preserve">22/5 – СС </w:t>
      </w:r>
    </w:p>
    <w:p w:rsidR="00191AFB" w:rsidRDefault="00191AFB" w:rsidP="00191AFB">
      <w:pPr>
        <w:pStyle w:val="a3"/>
        <w:spacing w:before="0" w:beforeAutospacing="0" w:after="0" w:afterAutospacing="0"/>
        <w:ind w:firstLine="5954"/>
        <w:rPr>
          <w:sz w:val="28"/>
          <w:szCs w:val="28"/>
        </w:rPr>
      </w:pPr>
    </w:p>
    <w:p w:rsidR="00191AFB" w:rsidRPr="00314D96" w:rsidRDefault="00191AFB" w:rsidP="00191AFB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314D96">
        <w:rPr>
          <w:sz w:val="28"/>
          <w:szCs w:val="28"/>
        </w:rPr>
        <w:t>принято на 22 заседании</w:t>
      </w:r>
    </w:p>
    <w:p w:rsidR="00191AFB" w:rsidRPr="00314D96" w:rsidRDefault="00191AFB" w:rsidP="00191AF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314D9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14D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91AFB" w:rsidRPr="00314D96" w:rsidRDefault="00191AFB" w:rsidP="00191AFB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314D96">
        <w:rPr>
          <w:sz w:val="28"/>
          <w:szCs w:val="28"/>
        </w:rPr>
        <w:t>Сов</w:t>
      </w:r>
      <w:r>
        <w:rPr>
          <w:sz w:val="28"/>
          <w:szCs w:val="28"/>
        </w:rPr>
        <w:t>ета народных депутатов</w:t>
      </w:r>
    </w:p>
    <w:p w:rsidR="00191AFB" w:rsidRPr="00314D96" w:rsidRDefault="00191AFB" w:rsidP="00191AFB">
      <w:pPr>
        <w:pStyle w:val="a3"/>
        <w:spacing w:before="0" w:beforeAutospacing="0" w:after="0" w:afterAutospacing="0"/>
        <w:ind w:left="5954"/>
        <w:rPr>
          <w:sz w:val="28"/>
          <w:szCs w:val="28"/>
        </w:rPr>
      </w:pPr>
    </w:p>
    <w:p w:rsidR="00191AFB" w:rsidRPr="009E5008" w:rsidRDefault="00191AFB" w:rsidP="00191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96">
        <w:rPr>
          <w:rFonts w:ascii="Times New Roman" w:hAnsi="Times New Roman" w:cs="Times New Roman"/>
          <w:spacing w:val="17"/>
          <w:sz w:val="28"/>
          <w:szCs w:val="28"/>
        </w:rPr>
        <w:t>Об утверждении Положения о п</w:t>
      </w:r>
      <w:r w:rsidRPr="00314D96">
        <w:rPr>
          <w:rFonts w:ascii="Times New Roman" w:hAnsi="Times New Roman" w:cs="Times New Roman"/>
          <w:sz w:val="28"/>
          <w:szCs w:val="28"/>
        </w:rPr>
        <w:t>орядке рассмотрения</w:t>
      </w:r>
      <w:r w:rsidRPr="009E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 xml:space="preserve">заявок сельскохозяйственных организаций и 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и принятия 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 xml:space="preserve">решений  о продаже земельных долей из земель 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proofErr w:type="gramStart"/>
      <w:r w:rsidRPr="009E5008">
        <w:rPr>
          <w:rFonts w:ascii="Times New Roman" w:hAnsi="Times New Roman" w:cs="Times New Roman"/>
          <w:sz w:val="28"/>
          <w:szCs w:val="28"/>
        </w:rPr>
        <w:t>использующим</w:t>
      </w:r>
      <w:proofErr w:type="gramEnd"/>
      <w:r w:rsidRPr="009E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>земельный участок, находящийся в долевой собственности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008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E5008">
        <w:rPr>
          <w:rFonts w:ascii="Times New Roman" w:hAnsi="Times New Roman" w:cs="Times New Roman"/>
          <w:sz w:val="28"/>
          <w:szCs w:val="28"/>
        </w:rPr>
        <w:t> сельского поселения Покровского района Орловской области</w:t>
      </w:r>
    </w:p>
    <w:p w:rsidR="00191AFB" w:rsidRPr="009E5008" w:rsidRDefault="00191AFB" w:rsidP="0019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> </w:t>
      </w:r>
      <w:r w:rsidRPr="009E500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91AFB" w:rsidRPr="009E5008" w:rsidRDefault="00191AFB" w:rsidP="00191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24.07.2002 г. № 101 – ФЗ  «Об обороте земель сельскохозяйственного назначения», Законом Орловской области от 05.06.2003 N 331 – ОЗ  «Об обороте земель сельскохозяйственного назначения в Орловской области», Уставом </w:t>
      </w:r>
      <w:proofErr w:type="spellStart"/>
      <w:r w:rsidRPr="009E5008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E50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008">
        <w:rPr>
          <w:rFonts w:ascii="Times New Roman" w:hAnsi="Times New Roman" w:cs="Times New Roman"/>
          <w:sz w:val="28"/>
          <w:szCs w:val="28"/>
        </w:rPr>
        <w:t>Дросковский</w:t>
      </w:r>
      <w:proofErr w:type="spellEnd"/>
      <w:r w:rsidRPr="009E500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191AFB" w:rsidRPr="009E5008" w:rsidRDefault="00191AFB" w:rsidP="00191A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AFB" w:rsidRPr="009E5008" w:rsidRDefault="00191AFB" w:rsidP="00191A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> </w:t>
      </w:r>
    </w:p>
    <w:p w:rsidR="00191AFB" w:rsidRPr="009E5008" w:rsidRDefault="00191AFB" w:rsidP="00191A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>Утвердить </w:t>
      </w:r>
      <w:r w:rsidRPr="009E5008">
        <w:rPr>
          <w:rFonts w:ascii="Times New Roman" w:hAnsi="Times New Roman" w:cs="Times New Roman"/>
          <w:b/>
          <w:bCs/>
          <w:sz w:val="28"/>
          <w:szCs w:val="28"/>
        </w:rPr>
        <w:t> «</w:t>
      </w:r>
      <w:r w:rsidRPr="009E5008">
        <w:rPr>
          <w:rFonts w:ascii="Times New Roman" w:hAnsi="Times New Roman" w:cs="Times New Roman"/>
          <w:sz w:val="28"/>
          <w:szCs w:val="28"/>
        </w:rPr>
        <w:t>Положение </w:t>
      </w:r>
      <w:r w:rsidRPr="009E5008">
        <w:rPr>
          <w:rFonts w:ascii="Times New Roman" w:hAnsi="Times New Roman" w:cs="Times New Roman"/>
          <w:spacing w:val="17"/>
          <w:sz w:val="28"/>
          <w:szCs w:val="28"/>
        </w:rPr>
        <w:t>о п</w:t>
      </w:r>
      <w:r w:rsidRPr="009E5008">
        <w:rPr>
          <w:rFonts w:ascii="Times New Roman" w:hAnsi="Times New Roman" w:cs="Times New Roman"/>
          <w:sz w:val="28"/>
          <w:szCs w:val="28"/>
        </w:rPr>
        <w:t>орядке рассмотрения заявок сельскохозяйственных организаций и крестьянских (фермерских) хозяйств и принятия решений  о продаже земельных долей из земель сельскохозяйственного назначения, использующим земельный участок, находящийся в долевой  собственности  </w:t>
      </w:r>
      <w:proofErr w:type="spellStart"/>
      <w:r w:rsidRPr="009E5008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E5008">
        <w:rPr>
          <w:rFonts w:ascii="Times New Roman" w:hAnsi="Times New Roman" w:cs="Times New Roman"/>
          <w:sz w:val="28"/>
          <w:szCs w:val="28"/>
        </w:rPr>
        <w:t>  сельского поселения».</w:t>
      </w:r>
    </w:p>
    <w:p w:rsidR="00191AFB" w:rsidRDefault="00191AFB" w:rsidP="00191A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 xml:space="preserve">Обнародовать настоящее решение путем размещения копий данного решения на информационных стендах поселения и на официальном Интернет сайте Администрации 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36C7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1AFB" w:rsidRPr="00436C7C" w:rsidRDefault="00191AFB" w:rsidP="00191A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>Настоящее  решение  вступает  в силу  со дня  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7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91AFB" w:rsidRDefault="00191AFB" w:rsidP="0019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AFB" w:rsidRPr="00436C7C" w:rsidRDefault="00191AFB" w:rsidP="00191AF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6C7C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436C7C">
        <w:rPr>
          <w:rFonts w:ascii="Times New Roman" w:hAnsi="Times New Roman"/>
          <w:bCs/>
          <w:sz w:val="28"/>
          <w:szCs w:val="28"/>
        </w:rPr>
        <w:t>Дросковского</w:t>
      </w:r>
      <w:proofErr w:type="spellEnd"/>
      <w:r w:rsidRPr="00436C7C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436C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6C7C">
        <w:rPr>
          <w:rFonts w:ascii="Times New Roman" w:hAnsi="Times New Roman"/>
          <w:bCs/>
          <w:sz w:val="28"/>
          <w:szCs w:val="28"/>
        </w:rPr>
        <w:t>Г.Д. Внуков</w:t>
      </w:r>
    </w:p>
    <w:p w:rsidR="00191AFB" w:rsidRPr="00436C7C" w:rsidRDefault="00191AFB" w:rsidP="00191AF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1AFB" w:rsidRPr="00436C7C" w:rsidRDefault="00191AFB" w:rsidP="00191AF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6C7C">
        <w:rPr>
          <w:rFonts w:ascii="Times New Roman" w:hAnsi="Times New Roman"/>
          <w:bCs/>
          <w:sz w:val="28"/>
          <w:szCs w:val="28"/>
        </w:rPr>
        <w:t xml:space="preserve">Председатель </w:t>
      </w:r>
      <w:proofErr w:type="spellStart"/>
      <w:r w:rsidRPr="00436C7C">
        <w:rPr>
          <w:rFonts w:ascii="Times New Roman" w:hAnsi="Times New Roman"/>
          <w:bCs/>
          <w:sz w:val="28"/>
          <w:szCs w:val="28"/>
        </w:rPr>
        <w:t>Дросковского</w:t>
      </w:r>
      <w:proofErr w:type="spellEnd"/>
    </w:p>
    <w:p w:rsidR="00191AFB" w:rsidRPr="00436C7C" w:rsidRDefault="00191AFB" w:rsidP="00191AF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6C7C">
        <w:rPr>
          <w:rFonts w:ascii="Times New Roman" w:hAnsi="Times New Roman"/>
          <w:bCs/>
          <w:sz w:val="28"/>
          <w:szCs w:val="28"/>
        </w:rPr>
        <w:t xml:space="preserve">сельского Совета народных депутатов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436C7C">
        <w:rPr>
          <w:rFonts w:ascii="Times New Roman" w:hAnsi="Times New Roman"/>
          <w:bCs/>
          <w:sz w:val="28"/>
          <w:szCs w:val="28"/>
        </w:rPr>
        <w:t xml:space="preserve"> В.В. Бабаев</w:t>
      </w:r>
    </w:p>
    <w:p w:rsidR="00191AFB" w:rsidRPr="00436C7C" w:rsidRDefault="00191AFB" w:rsidP="00191AF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91AFB" w:rsidRPr="00436C7C" w:rsidRDefault="00191AFB" w:rsidP="00191AF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36C7C">
        <w:rPr>
          <w:rFonts w:ascii="Times New Roman" w:hAnsi="Times New Roman" w:cs="Times New Roman"/>
          <w:sz w:val="28"/>
          <w:szCs w:val="28"/>
        </w:rPr>
        <w:t>  </w:t>
      </w:r>
    </w:p>
    <w:p w:rsidR="00191AFB" w:rsidRPr="00436C7C" w:rsidRDefault="00191AFB" w:rsidP="00191AF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191AFB" w:rsidRPr="00436C7C" w:rsidRDefault="00191AFB" w:rsidP="00191AF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 xml:space="preserve">от  28.02.2013 г. №  22/5 – СС </w:t>
      </w:r>
    </w:p>
    <w:p w:rsidR="00191AFB" w:rsidRPr="009E5008" w:rsidRDefault="00191AFB" w:rsidP="00191AF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</w:rPr>
      </w:pPr>
    </w:p>
    <w:p w:rsidR="00191AFB" w:rsidRPr="009E5008" w:rsidRDefault="00191AFB" w:rsidP="00191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b/>
          <w:bCs/>
          <w:spacing w:val="17"/>
          <w:sz w:val="28"/>
          <w:szCs w:val="28"/>
        </w:rPr>
        <w:t>О п</w:t>
      </w:r>
      <w:r w:rsidRPr="009E5008">
        <w:rPr>
          <w:rFonts w:ascii="Times New Roman" w:hAnsi="Times New Roman" w:cs="Times New Roman"/>
          <w:b/>
          <w:bCs/>
          <w:sz w:val="28"/>
          <w:szCs w:val="28"/>
        </w:rPr>
        <w:t>орядке рассмотрения заявок сельскохозяйственных организаций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008">
        <w:rPr>
          <w:rFonts w:ascii="Times New Roman" w:hAnsi="Times New Roman" w:cs="Times New Roman"/>
          <w:b/>
          <w:bCs/>
          <w:sz w:val="28"/>
          <w:szCs w:val="28"/>
        </w:rPr>
        <w:t>и крестьянских (фермерских) хозяйств и принятия решений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008">
        <w:rPr>
          <w:rFonts w:ascii="Times New Roman" w:hAnsi="Times New Roman" w:cs="Times New Roman"/>
          <w:b/>
          <w:bCs/>
          <w:sz w:val="28"/>
          <w:szCs w:val="28"/>
        </w:rPr>
        <w:t xml:space="preserve">о продаже земельных долей из земель </w:t>
      </w:r>
      <w:proofErr w:type="gramStart"/>
      <w:r w:rsidRPr="009E5008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сельскохозяйственного</w:t>
      </w:r>
      <w:proofErr w:type="gramEnd"/>
    </w:p>
    <w:p w:rsidR="00191AFB" w:rsidRPr="009E5008" w:rsidRDefault="00191AFB" w:rsidP="00191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008">
        <w:rPr>
          <w:rFonts w:ascii="Times New Roman" w:hAnsi="Times New Roman" w:cs="Times New Roman"/>
          <w:b/>
          <w:bCs/>
          <w:sz w:val="28"/>
          <w:szCs w:val="28"/>
        </w:rPr>
        <w:t>назначения, использующим земельный участок, находящийся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008">
        <w:rPr>
          <w:rFonts w:ascii="Times New Roman" w:hAnsi="Times New Roman" w:cs="Times New Roman"/>
          <w:b/>
          <w:bCs/>
          <w:sz w:val="28"/>
          <w:szCs w:val="28"/>
        </w:rPr>
        <w:t>в долевой собственности</w:t>
      </w:r>
      <w:r w:rsidRPr="009E5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08"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9E5008">
        <w:rPr>
          <w:rFonts w:ascii="Times New Roman" w:hAnsi="Times New Roman" w:cs="Times New Roman"/>
          <w:b/>
          <w:bCs/>
          <w:sz w:val="28"/>
          <w:szCs w:val="28"/>
        </w:rPr>
        <w:t>  сельского поселения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b/>
          <w:bCs/>
          <w:sz w:val="28"/>
          <w:szCs w:val="28"/>
        </w:rPr>
        <w:t>Покровского района Орловской области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91AFB" w:rsidRPr="009E5008" w:rsidRDefault="00191AFB" w:rsidP="00191AF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0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91AFB" w:rsidRPr="009E5008" w:rsidRDefault="00191AFB" w:rsidP="00191AFB">
      <w:pPr>
        <w:pStyle w:val="a4"/>
        <w:shd w:val="clear" w:color="auto" w:fill="FFFFFF"/>
        <w:spacing w:after="0" w:line="240" w:lineRule="auto"/>
        <w:ind w:left="1290"/>
        <w:rPr>
          <w:rFonts w:ascii="Times New Roman" w:hAnsi="Times New Roman" w:cs="Times New Roman"/>
          <w:b/>
          <w:sz w:val="28"/>
          <w:szCs w:val="28"/>
        </w:rPr>
      </w:pPr>
    </w:p>
    <w:p w:rsidR="00191AFB" w:rsidRPr="00436C7C" w:rsidRDefault="00191AFB" w:rsidP="00191AF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C7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рассмотрения заявок и принятия решений о продаже земельных долей, находящихся в собственности  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36C7C">
        <w:rPr>
          <w:rFonts w:ascii="Times New Roman" w:hAnsi="Times New Roman" w:cs="Times New Roman"/>
          <w:sz w:val="28"/>
          <w:szCs w:val="28"/>
        </w:rPr>
        <w:t xml:space="preserve">  сельского поселения Покровского  района Орловской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36C7C">
        <w:rPr>
          <w:rFonts w:ascii="Times New Roman" w:hAnsi="Times New Roman" w:cs="Times New Roman"/>
          <w:sz w:val="28"/>
          <w:szCs w:val="28"/>
        </w:rPr>
        <w:t>   сельского поселения Покровского района Орловской области.</w:t>
      </w:r>
      <w:proofErr w:type="gramEnd"/>
    </w:p>
    <w:p w:rsidR="00191AFB" w:rsidRPr="009E5008" w:rsidRDefault="00191AFB" w:rsidP="00191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>Земельные доли предоставляются сельскохозяйственной организации или крестьянскому (фермерскому) хозяйству в собственность, в соответствии с пунктом 4 статьи 12 Федерального закона от 24 июля 2002 года №101-ФЗ «Об обороте земель сельскохозяйственного назначения». </w:t>
      </w:r>
    </w:p>
    <w:p w:rsidR="00191AFB" w:rsidRPr="009E5008" w:rsidRDefault="00191AFB" w:rsidP="00191AFB">
      <w:pPr>
        <w:pStyle w:val="a4"/>
        <w:shd w:val="clear" w:color="auto" w:fill="FFFFFF"/>
        <w:spacing w:after="0" w:line="240" w:lineRule="auto"/>
        <w:ind w:left="1290"/>
        <w:rPr>
          <w:rFonts w:ascii="Times New Roman" w:hAnsi="Times New Roman" w:cs="Times New Roman"/>
          <w:sz w:val="28"/>
          <w:szCs w:val="28"/>
        </w:rPr>
      </w:pPr>
    </w:p>
    <w:p w:rsidR="00191AFB" w:rsidRPr="009E5008" w:rsidRDefault="00191AFB" w:rsidP="00191AF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08">
        <w:rPr>
          <w:rFonts w:ascii="Times New Roman" w:hAnsi="Times New Roman" w:cs="Times New Roman"/>
          <w:b/>
          <w:sz w:val="28"/>
          <w:szCs w:val="28"/>
        </w:rPr>
        <w:t>Порядок рассмотрения заявок сел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ьскохозяйственных организаций и </w:t>
      </w:r>
      <w:r w:rsidRPr="009E5008">
        <w:rPr>
          <w:rFonts w:ascii="Times New Roman" w:hAnsi="Times New Roman" w:cs="Times New Roman"/>
          <w:b/>
          <w:sz w:val="28"/>
          <w:szCs w:val="28"/>
        </w:rPr>
        <w:t>крестьянских (фермерских) хозяйст</w:t>
      </w:r>
      <w:r>
        <w:rPr>
          <w:rFonts w:ascii="Times New Roman" w:hAnsi="Times New Roman" w:cs="Times New Roman"/>
          <w:b/>
          <w:sz w:val="28"/>
          <w:szCs w:val="28"/>
        </w:rPr>
        <w:t xml:space="preserve">в и принятия решений  о продаже </w:t>
      </w:r>
      <w:r w:rsidRPr="009E5008">
        <w:rPr>
          <w:rFonts w:ascii="Times New Roman" w:hAnsi="Times New Roman" w:cs="Times New Roman"/>
          <w:b/>
          <w:sz w:val="28"/>
          <w:szCs w:val="28"/>
        </w:rPr>
        <w:t>земельных долей, использующим земельный участок, находящийся в долевой собственности.</w:t>
      </w:r>
    </w:p>
    <w:p w:rsidR="00191AFB" w:rsidRPr="009E5008" w:rsidRDefault="00191AFB" w:rsidP="00191AFB">
      <w:pPr>
        <w:pStyle w:val="a4"/>
        <w:shd w:val="clear" w:color="auto" w:fill="FFFFFF"/>
        <w:spacing w:after="0" w:line="240" w:lineRule="auto"/>
        <w:ind w:left="1290"/>
        <w:rPr>
          <w:rFonts w:ascii="Times New Roman" w:hAnsi="Times New Roman" w:cs="Times New Roman"/>
          <w:b/>
          <w:sz w:val="28"/>
          <w:szCs w:val="28"/>
        </w:rPr>
      </w:pPr>
    </w:p>
    <w:p w:rsidR="00191AFB" w:rsidRPr="00436C7C" w:rsidRDefault="00191AFB" w:rsidP="00191AFB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 xml:space="preserve">В течение шести месяцев со дня возникновения права </w:t>
      </w:r>
      <w:proofErr w:type="gramStart"/>
      <w:r w:rsidRPr="00436C7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91AFB" w:rsidRDefault="00191AFB" w:rsidP="00191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>собственности на земельную долю Администрация  </w:t>
      </w:r>
      <w:proofErr w:type="spellStart"/>
      <w:r w:rsidRPr="009E5008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E5008">
        <w:rPr>
          <w:rFonts w:ascii="Times New Roman" w:hAnsi="Times New Roman" w:cs="Times New Roman"/>
          <w:sz w:val="28"/>
          <w:szCs w:val="28"/>
        </w:rPr>
        <w:t>   сельского поселения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191AFB" w:rsidRPr="00436C7C" w:rsidRDefault="00191AFB" w:rsidP="00191AFB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 xml:space="preserve">Не позднее чем в течение одного месяца со дня  возникновения права  муниципальной  собственности на земельную долю Администрация 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lastRenderedPageBreak/>
        <w:t>Дросковского</w:t>
      </w:r>
      <w:proofErr w:type="spellEnd"/>
      <w:r w:rsidRPr="00436C7C">
        <w:rPr>
          <w:rFonts w:ascii="Times New Roman" w:hAnsi="Times New Roman" w:cs="Times New Roman"/>
          <w:sz w:val="28"/>
          <w:szCs w:val="28"/>
        </w:rPr>
        <w:t xml:space="preserve"> сельского поселения размещает на информационных стендах поселения и официальном  Интернет сайте Администрации 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7C">
        <w:rPr>
          <w:rFonts w:ascii="Times New Roman" w:hAnsi="Times New Roman" w:cs="Times New Roman"/>
          <w:sz w:val="28"/>
          <w:szCs w:val="28"/>
        </w:rPr>
        <w:t>сельского поселения информацию о возможности приобретения земельной доли.</w:t>
      </w:r>
    </w:p>
    <w:p w:rsidR="00191AFB" w:rsidRPr="00436C7C" w:rsidRDefault="00191AFB" w:rsidP="00191AFB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земельной доли, подают заявление в администрацию 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36C7C">
        <w:rPr>
          <w:rFonts w:ascii="Times New Roman" w:hAnsi="Times New Roman" w:cs="Times New Roman"/>
          <w:sz w:val="28"/>
          <w:szCs w:val="28"/>
        </w:rPr>
        <w:t>   сельского поселения на имя Главы   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36C7C">
        <w:rPr>
          <w:rFonts w:ascii="Times New Roman" w:hAnsi="Times New Roman" w:cs="Times New Roman"/>
          <w:sz w:val="28"/>
          <w:szCs w:val="28"/>
        </w:rPr>
        <w:t>   сельского поселения (далее Глава поселения).</w:t>
      </w:r>
    </w:p>
    <w:p w:rsidR="00191AFB" w:rsidRDefault="00191AFB" w:rsidP="00191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AFB" w:rsidRPr="009E5008" w:rsidRDefault="00191AFB" w:rsidP="00191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91AFB" w:rsidRPr="00436C7C" w:rsidRDefault="00191AFB" w:rsidP="00191AF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гражданина или подтверждающих регистрацию юридического лица;</w:t>
      </w:r>
    </w:p>
    <w:p w:rsidR="00191AFB" w:rsidRPr="00436C7C" w:rsidRDefault="00191AFB" w:rsidP="00191AF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>документы, подтверждающие использование земельного участка, в котором планируется осуществить продажу земельных долей.</w:t>
      </w:r>
    </w:p>
    <w:p w:rsidR="00191AFB" w:rsidRPr="009E5008" w:rsidRDefault="00191AFB" w:rsidP="00191A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1AFB" w:rsidRPr="009E5008" w:rsidRDefault="00191AFB" w:rsidP="00191A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E5008">
        <w:rPr>
          <w:sz w:val="28"/>
          <w:szCs w:val="28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назначению, и документы, подтверждающие выделение имеющихся в собственности или на правах аренды земельных участков, которые были образованы</w:t>
      </w:r>
      <w:proofErr w:type="gramEnd"/>
      <w:r w:rsidRPr="009E5008">
        <w:rPr>
          <w:sz w:val="28"/>
          <w:szCs w:val="28"/>
        </w:rPr>
        <w:t xml:space="preserve"> за счет земельных долей, выделенных гражданам в результате приватизации земель сельскохозяйственного назначения.</w:t>
      </w:r>
    </w:p>
    <w:p w:rsidR="00191AFB" w:rsidRPr="009E5008" w:rsidRDefault="00191AFB" w:rsidP="0019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AFB" w:rsidRPr="00436C7C" w:rsidRDefault="00191AFB" w:rsidP="00191AFB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>Уполномоченный специал</w:t>
      </w:r>
      <w:r>
        <w:rPr>
          <w:rFonts w:ascii="Times New Roman" w:hAnsi="Times New Roman" w:cs="Times New Roman"/>
          <w:sz w:val="28"/>
          <w:szCs w:val="28"/>
        </w:rPr>
        <w:t>ист Администрации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7C">
        <w:rPr>
          <w:rFonts w:ascii="Times New Roman" w:hAnsi="Times New Roman" w:cs="Times New Roman"/>
          <w:sz w:val="28"/>
          <w:szCs w:val="28"/>
        </w:rPr>
        <w:t>сельского поселения принимает заявления и передает Главе сельского поселения для рассмотрения.</w:t>
      </w:r>
    </w:p>
    <w:p w:rsidR="00191AFB" w:rsidRPr="009E5008" w:rsidRDefault="00191AFB" w:rsidP="00191AF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08">
        <w:rPr>
          <w:rFonts w:ascii="Times New Roman" w:hAnsi="Times New Roman" w:cs="Times New Roman"/>
          <w:sz w:val="28"/>
          <w:szCs w:val="28"/>
        </w:rPr>
        <w:t>В течение тридцати дней администрацией рассматриваются поступившие заявления, и принимается решение  о продаже данной земельной доли,  подготавливается проект постановления. Подготовленный проект передается Главе поселения для принятия решения о продаже или отказе в предоставления данной земельной доли. Право приобретения данной земельной доли имеют сельскохозяйственная организация или крестьянские (фермерские) хозяйства, использующие земельный участок,  находящийся в долевой собственности и обратившиеся в шестимесячный срок со дня регистрации права собственности на данную земельную долю за  </w:t>
      </w:r>
      <w:proofErr w:type="spellStart"/>
      <w:r w:rsidRPr="009E5008">
        <w:rPr>
          <w:rFonts w:ascii="Times New Roman" w:hAnsi="Times New Roman" w:cs="Times New Roman"/>
          <w:sz w:val="28"/>
          <w:szCs w:val="28"/>
        </w:rPr>
        <w:t>Дросковским</w:t>
      </w:r>
      <w:proofErr w:type="spellEnd"/>
      <w:r w:rsidRPr="009E5008">
        <w:rPr>
          <w:rFonts w:ascii="Times New Roman" w:hAnsi="Times New Roman" w:cs="Times New Roman"/>
          <w:sz w:val="28"/>
          <w:szCs w:val="28"/>
        </w:rPr>
        <w:t>  сельским поселением.</w:t>
      </w:r>
    </w:p>
    <w:p w:rsidR="00191AFB" w:rsidRDefault="00191AFB" w:rsidP="00191AF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>Главой поселения, на основании поступивших документов, принимается Постановление администрации  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36C7C">
        <w:rPr>
          <w:rFonts w:ascii="Times New Roman" w:hAnsi="Times New Roman" w:cs="Times New Roman"/>
          <w:sz w:val="28"/>
          <w:szCs w:val="28"/>
        </w:rPr>
        <w:t>   сельского поселения о продаже земельной доли в соответствии с пунктом 4 статьи 12 Федерального закона от 24 июля 2002 года №101 – ФЗ  «Об обороте земель сельскохозяйственного назначения».</w:t>
      </w:r>
    </w:p>
    <w:p w:rsidR="00191AFB" w:rsidRPr="00436C7C" w:rsidRDefault="00191AFB" w:rsidP="00191AF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>В случае предоставления земельной доли на основании Постановления администрации  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36C7C">
        <w:rPr>
          <w:rFonts w:ascii="Times New Roman" w:hAnsi="Times New Roman" w:cs="Times New Roman"/>
          <w:sz w:val="28"/>
          <w:szCs w:val="28"/>
        </w:rPr>
        <w:t>   сельского поселения подготавливается договор купли-продажи земельной доли.</w:t>
      </w:r>
    </w:p>
    <w:p w:rsidR="00191AFB" w:rsidRDefault="00191AFB" w:rsidP="00191AF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lastRenderedPageBreak/>
        <w:t>Готовое Пос</w:t>
      </w:r>
      <w:bookmarkStart w:id="0" w:name="_GoBack"/>
      <w:bookmarkEnd w:id="0"/>
      <w:r w:rsidRPr="00436C7C">
        <w:rPr>
          <w:rFonts w:ascii="Times New Roman" w:hAnsi="Times New Roman" w:cs="Times New Roman"/>
          <w:sz w:val="28"/>
          <w:szCs w:val="28"/>
        </w:rPr>
        <w:t>тановление администрации  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36C7C">
        <w:rPr>
          <w:rFonts w:ascii="Times New Roman" w:hAnsi="Times New Roman" w:cs="Times New Roman"/>
          <w:sz w:val="28"/>
          <w:szCs w:val="28"/>
        </w:rPr>
        <w:t>   сельского поселения с договором купли – продажи земельной доли передается заинтересованному лицу лично под роспись или отправляется по почте с уведомлением в недельный срок с момента принятия соответствующего решения. Передача земельной доли покупателю осуществляется по акту приема-передачи после оплаты цены земельной доли. Акт приема передачи может быть оговорен и в договоре купли-продажи земельной доли. При подписании покупателем договора купли-продажи земельной доли в десятидневный срок с момента его получения, а также в случае неоплаты покупателем цены земельной доли в течение 30 дней с момента подписания договора купли-продажи, администрация сельского поселения вправе принять решение об отмене решения о продаже земельной доли.</w:t>
      </w:r>
    </w:p>
    <w:p w:rsidR="00191AFB" w:rsidRDefault="00191AFB" w:rsidP="00191AF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>Государственная регистрация  права на земельную долю осуществляется в соответствии с Федеральным законом от 21 июля 1997 года №122 – ФЗ «О государственной регистрации прав на недвижимое имущество и сделок с ним».</w:t>
      </w:r>
    </w:p>
    <w:p w:rsidR="00191AFB" w:rsidRDefault="00191AFB" w:rsidP="00191AF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>В случае отказа в предоставлении земельной доли, администрацией в недельный срок подготавливается письменный ответ заявителю об отказе в предоставлении данной земельной доли с обоснованием причин и направляется с уведомлением по почте или вручается лично под роспись.</w:t>
      </w:r>
    </w:p>
    <w:p w:rsidR="00191AFB" w:rsidRPr="00436C7C" w:rsidRDefault="00191AFB" w:rsidP="00191AF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7C">
        <w:rPr>
          <w:rFonts w:ascii="Times New Roman" w:hAnsi="Times New Roman" w:cs="Times New Roman"/>
          <w:sz w:val="28"/>
          <w:szCs w:val="28"/>
        </w:rPr>
        <w:t>Если после истечения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 </w:t>
      </w:r>
      <w:proofErr w:type="spellStart"/>
      <w:r w:rsidRPr="00436C7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36C7C">
        <w:rPr>
          <w:rFonts w:ascii="Times New Roman" w:hAnsi="Times New Roman" w:cs="Times New Roman"/>
          <w:sz w:val="28"/>
          <w:szCs w:val="28"/>
        </w:rPr>
        <w:t>   </w:t>
      </w:r>
    </w:p>
    <w:p w:rsidR="00191AFB" w:rsidRPr="009E5008" w:rsidRDefault="00191AFB" w:rsidP="00191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008">
        <w:rPr>
          <w:rFonts w:ascii="Times New Roman" w:hAnsi="Times New Roman" w:cs="Times New Roman"/>
          <w:sz w:val="28"/>
          <w:szCs w:val="28"/>
        </w:rPr>
        <w:t>сельского поселения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  </w:t>
      </w:r>
      <w:proofErr w:type="spellStart"/>
      <w:r w:rsidRPr="009E5008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E5008">
        <w:rPr>
          <w:rFonts w:ascii="Times New Roman" w:hAnsi="Times New Roman" w:cs="Times New Roman"/>
          <w:sz w:val="28"/>
          <w:szCs w:val="28"/>
        </w:rPr>
        <w:t>  сельского поселения в течение года, с момента возникновения права муниципальной собственности на данную земельную долю, обязана выделить земельный участок, в счёт принадлежащих ей земельной доли или земельных долей, при условии не нарушения при этом</w:t>
      </w:r>
      <w:proofErr w:type="gramEnd"/>
      <w:r w:rsidRPr="009E5008">
        <w:rPr>
          <w:rFonts w:ascii="Times New Roman" w:hAnsi="Times New Roman" w:cs="Times New Roman"/>
          <w:sz w:val="28"/>
          <w:szCs w:val="28"/>
        </w:rPr>
        <w:t xml:space="preserve"> требований к образуемым  земельным участкам.</w:t>
      </w:r>
    </w:p>
    <w:p w:rsidR="00E32B23" w:rsidRDefault="00E32B23"/>
    <w:sectPr w:rsidR="00E32B23" w:rsidSect="00191A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182"/>
    <w:multiLevelType w:val="multilevel"/>
    <w:tmpl w:val="108AD61E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3"/>
      <w:numFmt w:val="decimal"/>
      <w:isLgl/>
      <w:lvlText w:val="%1.%2."/>
      <w:lvlJc w:val="left"/>
      <w:pPr>
        <w:ind w:left="16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2010" w:hanging="1080"/>
      </w:pPr>
    </w:lvl>
    <w:lvl w:ilvl="4">
      <w:start w:val="1"/>
      <w:numFmt w:val="decimal"/>
      <w:isLgl/>
      <w:lvlText w:val="%1.%2.%3.%4.%5."/>
      <w:lvlJc w:val="left"/>
      <w:pPr>
        <w:ind w:left="2010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440"/>
      </w:pPr>
    </w:lvl>
    <w:lvl w:ilvl="6">
      <w:start w:val="1"/>
      <w:numFmt w:val="decimal"/>
      <w:isLgl/>
      <w:lvlText w:val="%1.%2.%3.%4.%5.%6.%7."/>
      <w:lvlJc w:val="left"/>
      <w:pPr>
        <w:ind w:left="2730" w:hanging="1800"/>
      </w:p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</w:lvl>
  </w:abstractNum>
  <w:abstractNum w:abstractNumId="1">
    <w:nsid w:val="45150C7E"/>
    <w:multiLevelType w:val="hybridMultilevel"/>
    <w:tmpl w:val="BA3C35D6"/>
    <w:lvl w:ilvl="0" w:tplc="8C88DA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F8B540E"/>
    <w:multiLevelType w:val="multilevel"/>
    <w:tmpl w:val="8FE23D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97A0ED5"/>
    <w:multiLevelType w:val="multilevel"/>
    <w:tmpl w:val="BADE7B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FE00BAB"/>
    <w:multiLevelType w:val="multilevel"/>
    <w:tmpl w:val="4DD69EBC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2"/>
      <w:numFmt w:val="decimal"/>
      <w:isLgl/>
      <w:lvlText w:val="%1.%2."/>
      <w:lvlJc w:val="left"/>
      <w:pPr>
        <w:ind w:left="1410" w:hanging="72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770" w:hanging="1080"/>
      </w:pPr>
    </w:lvl>
    <w:lvl w:ilvl="4">
      <w:start w:val="1"/>
      <w:numFmt w:val="decimal"/>
      <w:isLgl/>
      <w:lvlText w:val="%1.%2.%3.%4.%5."/>
      <w:lvlJc w:val="left"/>
      <w:pPr>
        <w:ind w:left="1770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490" w:hanging="1800"/>
      </w:p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F"/>
    <w:rsid w:val="000142B6"/>
    <w:rsid w:val="000C74EC"/>
    <w:rsid w:val="001173FD"/>
    <w:rsid w:val="00191AFB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4328F"/>
    <w:rsid w:val="00961AE6"/>
    <w:rsid w:val="00962E77"/>
    <w:rsid w:val="009832DA"/>
    <w:rsid w:val="00A16B09"/>
    <w:rsid w:val="00CF541C"/>
    <w:rsid w:val="00D76500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AFB"/>
  </w:style>
  <w:style w:type="paragraph" w:styleId="a4">
    <w:name w:val="List Paragraph"/>
    <w:basedOn w:val="a"/>
    <w:uiPriority w:val="34"/>
    <w:qFormat/>
    <w:rsid w:val="0019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AFB"/>
  </w:style>
  <w:style w:type="paragraph" w:styleId="a4">
    <w:name w:val="List Paragraph"/>
    <w:basedOn w:val="a"/>
    <w:uiPriority w:val="34"/>
    <w:qFormat/>
    <w:rsid w:val="0019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2021-10-07T09:54:00Z</dcterms:created>
  <dcterms:modified xsi:type="dcterms:W3CDTF">2021-10-07T11:16:00Z</dcterms:modified>
</cp:coreProperties>
</file>