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0000"/>
          <w:spacing w:val="-2"/>
        </w:rPr>
        <w:t>Внимание!</w:t>
      </w:r>
    </w:p>
    <w:p>
      <w:pPr>
        <w:pStyle w:val="Heading1"/>
        <w:spacing w:before="47"/>
        <w:ind w:left="31"/>
      </w:pPr>
      <w:r>
        <w:rPr/>
        <w:t>ООО</w:t>
      </w:r>
      <w:r>
        <w:rPr>
          <w:spacing w:val="17"/>
        </w:rPr>
        <w:t> </w:t>
      </w:r>
      <w:r>
        <w:rPr/>
        <w:t>"Эксима-Агро"</w:t>
      </w:r>
      <w:r>
        <w:rPr>
          <w:spacing w:val="18"/>
        </w:rPr>
        <w:t> </w:t>
      </w:r>
      <w:r>
        <w:rPr/>
        <w:t>(ОГРН</w:t>
      </w:r>
      <w:r>
        <w:rPr>
          <w:spacing w:val="17"/>
        </w:rPr>
        <w:t> </w:t>
      </w:r>
      <w:r>
        <w:rPr/>
        <w:t>1065741015977,</w:t>
      </w:r>
      <w:r>
        <w:rPr>
          <w:spacing w:val="18"/>
        </w:rPr>
        <w:t> </w:t>
      </w:r>
      <w:r>
        <w:rPr/>
        <w:t>ИНН</w:t>
      </w:r>
      <w:r>
        <w:rPr>
          <w:spacing w:val="18"/>
        </w:rPr>
        <w:t> </w:t>
      </w:r>
      <w:r>
        <w:rPr/>
        <w:t>5720013482,</w:t>
      </w:r>
      <w:r>
        <w:rPr>
          <w:spacing w:val="19"/>
        </w:rPr>
        <w:t> </w:t>
      </w:r>
      <w:r>
        <w:rPr/>
        <w:t>адрес:</w:t>
      </w:r>
      <w:r>
        <w:rPr>
          <w:spacing w:val="18"/>
        </w:rPr>
        <w:t> </w:t>
      </w:r>
      <w:r>
        <w:rPr>
          <w:spacing w:val="-2"/>
        </w:rPr>
        <w:t>302510</w:t>
      </w:r>
    </w:p>
    <w:p>
      <w:pPr>
        <w:spacing w:before="18"/>
        <w:ind w:left="30" w:right="88" w:firstLine="0"/>
        <w:jc w:val="center"/>
        <w:rPr>
          <w:b/>
          <w:sz w:val="28"/>
        </w:rPr>
      </w:pPr>
      <w:r>
        <w:rPr>
          <w:b/>
          <w:sz w:val="28"/>
        </w:rPr>
        <w:t>Орловская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область,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Орловский</w:t>
      </w:r>
      <w:r>
        <w:rPr>
          <w:b/>
          <w:spacing w:val="17"/>
          <w:sz w:val="28"/>
        </w:rPr>
        <w:t> </w:t>
      </w:r>
      <w:r>
        <w:rPr>
          <w:b/>
          <w:sz w:val="28"/>
        </w:rPr>
        <w:t>район,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с.</w:t>
      </w:r>
      <w:r>
        <w:rPr>
          <w:b/>
          <w:spacing w:val="18"/>
          <w:sz w:val="28"/>
        </w:rPr>
        <w:t> </w:t>
      </w:r>
      <w:r>
        <w:rPr>
          <w:b/>
          <w:sz w:val="28"/>
        </w:rPr>
        <w:t>Становой</w:t>
      </w:r>
      <w:r>
        <w:rPr>
          <w:b/>
          <w:spacing w:val="18"/>
          <w:sz w:val="28"/>
        </w:rPr>
        <w:t> </w:t>
      </w:r>
      <w:r>
        <w:rPr>
          <w:b/>
          <w:spacing w:val="-2"/>
          <w:sz w:val="28"/>
        </w:rPr>
        <w:t>Колодезь)</w:t>
      </w:r>
    </w:p>
    <w:p>
      <w:pPr>
        <w:pStyle w:val="Heading2"/>
        <w:spacing w:line="261" w:lineRule="auto"/>
        <w:rPr>
          <w:b w:val="0"/>
        </w:rPr>
      </w:pPr>
      <w:r>
        <w:rPr/>
        <w:t>извещает</w:t>
      </w:r>
      <w:r>
        <w:rPr>
          <w:spacing w:val="10"/>
        </w:rPr>
        <w:t> </w:t>
      </w:r>
      <w:r>
        <w:rPr/>
        <w:t>граждан</w:t>
      </w:r>
      <w:r>
        <w:rPr>
          <w:spacing w:val="11"/>
        </w:rPr>
        <w:t> </w:t>
      </w:r>
      <w:r>
        <w:rPr/>
        <w:t>о</w:t>
      </w:r>
      <w:r>
        <w:rPr>
          <w:spacing w:val="13"/>
        </w:rPr>
        <w:t> </w:t>
      </w:r>
      <w:r>
        <w:rPr/>
        <w:t>проведении</w:t>
      </w:r>
      <w:r>
        <w:rPr>
          <w:spacing w:val="13"/>
        </w:rPr>
        <w:t> </w:t>
      </w:r>
      <w:r>
        <w:rPr/>
        <w:t>работ</w:t>
      </w:r>
      <w:r>
        <w:rPr>
          <w:spacing w:val="10"/>
        </w:rPr>
        <w:t> </w:t>
      </w:r>
      <w:r>
        <w:rPr/>
        <w:t>по</w:t>
      </w:r>
      <w:r>
        <w:rPr>
          <w:spacing w:val="13"/>
        </w:rPr>
        <w:t> </w:t>
      </w:r>
      <w:r>
        <w:rPr/>
        <w:t>химической</w:t>
      </w:r>
      <w:r>
        <w:rPr>
          <w:spacing w:val="13"/>
        </w:rPr>
        <w:t> </w:t>
      </w:r>
      <w:r>
        <w:rPr/>
        <w:t>обработке</w:t>
      </w:r>
      <w:r>
        <w:rPr>
          <w:spacing w:val="13"/>
        </w:rPr>
        <w:t> </w:t>
      </w:r>
      <w:r>
        <w:rPr/>
        <w:t>сельскохозяйственных</w:t>
      </w:r>
      <w:r>
        <w:rPr>
          <w:spacing w:val="10"/>
        </w:rPr>
        <w:t> </w:t>
      </w:r>
      <w:r>
        <w:rPr/>
        <w:t>культур</w:t>
      </w:r>
      <w:r>
        <w:rPr>
          <w:spacing w:val="13"/>
        </w:rPr>
        <w:t> </w:t>
      </w:r>
      <w:r>
        <w:rPr/>
        <w:t>путем</w:t>
      </w:r>
      <w:r>
        <w:rPr>
          <w:spacing w:val="10"/>
        </w:rPr>
        <w:t> </w:t>
      </w:r>
      <w:r>
        <w:rPr/>
        <w:t>опрыскивания</w:t>
      </w:r>
      <w:r>
        <w:rPr>
          <w:spacing w:val="10"/>
        </w:rPr>
        <w:t> </w:t>
      </w:r>
      <w:r>
        <w:rPr/>
        <w:t>наземной</w:t>
      </w:r>
      <w:r>
        <w:rPr>
          <w:spacing w:val="13"/>
        </w:rPr>
        <w:t> </w:t>
      </w:r>
      <w:r>
        <w:rPr/>
        <w:t>аппаратурой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даты:</w:t>
      </w:r>
      <w:r>
        <w:rPr>
          <w:spacing w:val="40"/>
        </w:rPr>
        <w:t> </w:t>
      </w:r>
      <w:r>
        <w:rPr>
          <w:color w:val="FF0000"/>
        </w:rPr>
        <w:t>16.05.2026, 17.05.2026, 18.05.2026, 19.05.2026 </w:t>
      </w:r>
      <w:r>
        <w:rPr/>
        <w:t>на территории Покровского, Залегощенского, Орловского, Ливенского и Верховского района Орловской области</w:t>
      </w:r>
      <w:r>
        <w:rPr>
          <w:spacing w:val="20"/>
        </w:rPr>
        <w:t> </w:t>
      </w:r>
      <w:r>
        <w:rPr>
          <w:b w:val="0"/>
        </w:rPr>
        <w:t>в</w:t>
      </w:r>
    </w:p>
    <w:p>
      <w:pPr>
        <w:spacing w:line="261" w:lineRule="auto" w:before="0"/>
        <w:ind w:left="26" w:right="88" w:firstLine="0"/>
        <w:jc w:val="center"/>
        <w:rPr>
          <w:b/>
          <w:sz w:val="13"/>
        </w:rPr>
      </w:pPr>
      <w:r>
        <w:rPr>
          <w:sz w:val="13"/>
        </w:rPr>
        <w:t>пределах сельских поселений и на земельных участках со следующими кадастровыми номерами, местоположение которых можно определить (увидеть) на официальном</w:t>
      </w:r>
      <w:r>
        <w:rPr>
          <w:spacing w:val="40"/>
          <w:sz w:val="13"/>
        </w:rPr>
        <w:t> </w:t>
      </w:r>
      <w:r>
        <w:rPr>
          <w:sz w:val="13"/>
        </w:rPr>
        <w:t>сайте Росреестра России (публичной кадастровой карте)по следующей ссылке: </w:t>
      </w:r>
      <w:hyperlink r:id="rId5">
        <w:r>
          <w:rPr>
            <w:b/>
            <w:sz w:val="13"/>
          </w:rPr>
          <w:t>https://pkk.rosreestr.ru/</w:t>
        </w:r>
      </w:hyperlink>
    </w:p>
    <w:p>
      <w:pPr>
        <w:pStyle w:val="BodyText"/>
        <w:spacing w:before="11" w:after="1"/>
        <w:rPr>
          <w:b/>
          <w:sz w:val="15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428"/>
        <w:gridCol w:w="1995"/>
        <w:gridCol w:w="1392"/>
        <w:gridCol w:w="1143"/>
        <w:gridCol w:w="1596"/>
      </w:tblGrid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57:18:0050301:274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57:18:0040101:116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57:18:0010301:89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57:18:0050301:266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57:18:0010301:248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57:18:0050301:281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57:18:0040101:134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57:18:0000000:205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57:18:0050301:281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57:18:0040101:143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57:18:0010301:214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57:18:0050201:303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57:18:0010301:67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57:18:0050201:317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57:18:0010301:68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57:18:0010301:69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57:18:0050201:323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57:18:0000000:950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57:18:0010301:198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57:18:0050201:375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57:18:0040101:89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57:18:0000000:1012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57:18:0050201:303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57:18:0040101:495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57:18:0000000:1132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57:18:0050201:318</w:t>
            </w:r>
          </w:p>
        </w:tc>
        <w:tc>
          <w:tcPr>
            <w:tcW w:w="142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Верхнежерновское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57:18:0040101:497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57:18:0020101:307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57:18:0000000:837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57:18:0040101:516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57:18:0010301:251/2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57:18:0060301:89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57:18:0010301:252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57:18:0010301:16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57:18:0010301:194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57:18:0050301:187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57:18:0060301:306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57:18:0020101:109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57:18:0010301:31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57:18:0020101:374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57:18:0000000:1089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57:18:0010301:18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57:18:0020101:496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57:18:0020101:95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57:18:0010301:40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57:18:0020101:97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57:18:0020101:59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57:18:0020101:98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57:18:0010301:26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57:18:0020101:101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57:18:0010301:24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57:18:0020101:103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57:18:0020101:58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57:18:0020101:118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57:18:0020101:60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57:18:0020101:369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57:18:0020101:59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57:18:0020101:356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57:18:0000000:1012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57:18:0020101:263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57:18:0050301:275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57:18:0020101:138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57:18:0020101:264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57:18:0000000:1089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57:18:0020201:272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57:18:0020101:354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57:18:0050301:236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57:18:0020101:358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57:18:0050301:237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57:18:0020201:272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57:18:0020101:359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57:18:0000000:168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57:18:0020101:360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57:18:0050301:224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57:18:0000000:953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57:18:0020101:372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57:18:0020201:224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57:18:0000000:1016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57:18:0010301:280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57:18:0050301:190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57:18:0010301:58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57:18:0020201:81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57:18:0050301:191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57:18:0010301:234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57:18:0050301:191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57:18:0010301:245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57:18:0010301:231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57:18:0050301:276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57:18:0010301:246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57:00:0000000:253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57:18:0050301:257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57:18:0050301:243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57:18:0050301:195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57:18:0020101:648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57:18:0060301:108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57:18:0020201:88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57:18:0060301:62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57:18:0000000:684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57:18:0020201:90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57:18:0020101:69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57:18:0020201:96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57:18:0060301:288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57:18:0020101:303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57:18:0020101:305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57:18:0060301:109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57:00:0000000:185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57:18:0060301:62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57:18:0020101:647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57:18:0020101:314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57:18:0020201:191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57:18:0020201:192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57:18:0020101:65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57:18:0020201:193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57:18:0020101:314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57:18:0020201:438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Вышнетуровецкое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57:00:0000000:253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57:18:0010301:122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57:18:0060301:106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1910" w:h="16840"/>
          <w:pgMar w:top="1820" w:bottom="280" w:left="992" w:right="992"/>
        </w:sectPr>
      </w:pPr>
    </w:p>
    <w:p>
      <w:pPr>
        <w:pStyle w:val="BodyText"/>
        <w:spacing w:before="4"/>
        <w:rPr>
          <w:b/>
          <w:sz w:val="2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9"/>
        <w:gridCol w:w="1428"/>
        <w:gridCol w:w="1995"/>
        <w:gridCol w:w="1392"/>
        <w:gridCol w:w="1143"/>
        <w:gridCol w:w="1596"/>
      </w:tblGrid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57:18:0010301:123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57:18:0020101:321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57:18:0050301:203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57:18:0020101:670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57:18:0010301:134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57:18:0020101:292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57:18:0060301:67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57:18:0020101:8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57:18:0000000:775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57:18:0010301:138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57:18:0060301:58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57:18:0000000:213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57:18:0060301:136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57:18:0000000:193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57:18:0020101:304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57:18:0010201:642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57:18:0010201:259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57:18:0060301:136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2"/>
                <w:sz w:val="12"/>
              </w:rPr>
              <w:t>57:18:0020101:4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57:18:0020101:255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57:18:0010201:651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57:18:0060301:77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57:18:0020101:75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57:18:0060301:150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57:18:0020101:76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57:18:0020101:94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57:18:0020101:338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57:18:0000000:0007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57:18:0010201:33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57:18:0000000:0007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57:18:0000000:829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57:18:0010201:304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57:18:0020101:78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57:18:0010201:306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57:18:0060301:142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Дросковское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57:18:0000000:718/1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57:18:0020101:86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57:18:0010301:458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57:18:0010201:71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57:18:0020101:349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57:18:0010301:128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57:18:0000000:205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57:18:0000000:661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57:18:0000000:684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57:18:0030101:295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57:18:0010201:137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57:18:0020101:80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57:18:0000000:955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57:18:0010201:362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57:18:0000000:1089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57:18:0010201:17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57:18:0010201:376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57:18:0020101:92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57:18:0010201:432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57:18:0020101:350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57:18:0000000:800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57:18:0000000:953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57:18:0010201:124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57:18:0000000:1097</w:t>
            </w:r>
          </w:p>
        </w:tc>
        <w:tc>
          <w:tcPr>
            <w:tcW w:w="1596" w:type="dxa"/>
          </w:tcPr>
          <w:p>
            <w:pPr>
              <w:pStyle w:val="TableParagraph"/>
              <w:ind w:left="15" w:right="3"/>
              <w:rPr>
                <w:sz w:val="12"/>
              </w:rPr>
            </w:pPr>
            <w:r>
              <w:rPr>
                <w:sz w:val="12"/>
              </w:rPr>
              <w:t>Ретинское</w:t>
            </w:r>
            <w:r>
              <w:rPr>
                <w:spacing w:val="-5"/>
                <w:sz w:val="12"/>
              </w:rPr>
              <w:t> с.п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57:18:0010201:365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57:18:0010201:610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57:22:0020202:131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57:18:0010201:118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57:18:0010201:131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57:22:0020202:151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57:18:0010201:268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57:18:0030201:163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57:18:0000000:1177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57:22:0020202:107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57:22:0020202:108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57:18:0060301:126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57:18:0040101:116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57:18:0010301:61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57:22:0020202:92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57:22:0020202:84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57:18:0040101:273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57:18:0010301:89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57:18:0040101:274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57:18:0010301:214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57:22:0020202:93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57:18:0040101:275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57:18:0010301:66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57:18:0000000:575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57:22:0020202:147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57:22:0020202:148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57:18:0040101:112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57:18:0010301:96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57:18:0010301:258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57:18:0040101:127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57:18:0000000:1177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57:18:0010301:102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57:18:0030201:161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57:22:0020202:85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57:18:0000000:1132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57:22:0020202:87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57:18:0040101:128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57:18:0010301:75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57:22:0020202:104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57:18:0030201:166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57:18:0030201:167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57:18:0010301:196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57:18:0000000:679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57:18:0030201:548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57:18:0010301:197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57:18:0030201:170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57:18:0000000:1150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57:18:0030201:260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57:18:0010301:82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57:22:0020202:132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9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57:18:0010301:83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57:18:0030201:548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57:18:0030201:170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57:18:0010301:195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57:22:0020202:107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57:22:0020202:121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57:18:0000000:680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57:22:0020202:110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57:18:0000000:660</w:t>
            </w:r>
          </w:p>
        </w:tc>
        <w:tc>
          <w:tcPr>
            <w:tcW w:w="142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Даниловское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57:18:0010301:214</w:t>
            </w:r>
          </w:p>
        </w:tc>
        <w:tc>
          <w:tcPr>
            <w:tcW w:w="1392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Журавецкое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с.п</w:t>
            </w:r>
          </w:p>
        </w:tc>
        <w:tc>
          <w:tcPr>
            <w:tcW w:w="1143" w:type="dxa"/>
          </w:tcPr>
          <w:p>
            <w:pPr>
              <w:pStyle w:val="TableParagraph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57:22:0020202:154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Речицкое</w:t>
            </w:r>
            <w:r>
              <w:rPr>
                <w:spacing w:val="-5"/>
                <w:sz w:val="12"/>
              </w:rPr>
              <w:t> 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57:10:0070101:300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57:10:0060201:1053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57:10:0060201:1114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57:10:0070101:2525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57:10:0060201:1360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57:10:0060201:1809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57:10:0070101:372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57:10:0060201:312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57:10:0060201:1033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57:10:0070101:162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57:10:0070101:373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57:10:0060201:1499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57:10:0060201:1502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57:10:0060201:1503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57:10:0060201:1026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57:10:0060201:1031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57:10:0060201:1025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57:10:0000000:814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57:10:0060201:1030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57:10:0060201:1051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57:10:0000000:815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57:10:0060201:1629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57:10:0060201:1976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57:10:0060201:210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57:10:0060201:953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ind w:right="14"/>
              <w:rPr>
                <w:sz w:val="12"/>
              </w:rPr>
            </w:pPr>
            <w:r>
              <w:rPr>
                <w:spacing w:val="-2"/>
                <w:sz w:val="12"/>
              </w:rPr>
              <w:t>57:10:0060201:1072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57:10:0060201:955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57:10:0060201:992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57:10:0060201:948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57:10:0060201:956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57:10:0060201:991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57:10:0060201:949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57:10:0060201:954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57:10:0060201:993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57:10:0060201:1611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57:10:0060201:1631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57:10:0060201:2008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57:10:0060201:2165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57:10:0060201:1364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57:10:0070101:1863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57:10:0070101:305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57:10:0060201:1304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57:10:0060201:1703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57:10:0060201:1359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57:10:0060201:1028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57:10:0070101:300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ind w:right="2"/>
              <w:rPr>
                <w:sz w:val="12"/>
              </w:rPr>
            </w:pPr>
            <w:r>
              <w:rPr>
                <w:spacing w:val="-2"/>
                <w:sz w:val="12"/>
              </w:rPr>
              <w:t>57:10:0060201:309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57:10:0060201:1630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57:10:0070101:374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57:10:0060201:1702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9" w:type="dxa"/>
          </w:tcPr>
          <w:p>
            <w:pPr>
              <w:pStyle w:val="TableParagraph"/>
              <w:spacing w:line="119" w:lineRule="exact" w:before="0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57:10:0060201:1943</w:t>
            </w:r>
          </w:p>
        </w:tc>
        <w:tc>
          <w:tcPr>
            <w:tcW w:w="142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5" w:type="dxa"/>
          </w:tcPr>
          <w:p>
            <w:pPr>
              <w:pStyle w:val="TableParagraph"/>
              <w:spacing w:line="119" w:lineRule="exact" w:before="0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57:10:0070101:375</w:t>
            </w:r>
          </w:p>
        </w:tc>
        <w:tc>
          <w:tcPr>
            <w:tcW w:w="1392" w:type="dxa"/>
          </w:tcPr>
          <w:p>
            <w:pPr>
              <w:pStyle w:val="TableParagraph"/>
              <w:ind w:left="14" w:right="2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</w:tcPr>
          <w:p>
            <w:pPr>
              <w:pStyle w:val="TableParagraph"/>
              <w:spacing w:line="119" w:lineRule="exact" w:before="0"/>
              <w:rPr>
                <w:sz w:val="12"/>
              </w:rPr>
            </w:pPr>
            <w:r>
              <w:rPr>
                <w:spacing w:val="-2"/>
                <w:sz w:val="12"/>
              </w:rPr>
              <w:t>57:10:0060201:1358</w:t>
            </w:r>
          </w:p>
        </w:tc>
        <w:tc>
          <w:tcPr>
            <w:tcW w:w="1596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11910" w:h="16840"/>
          <w:pgMar w:top="1040" w:bottom="1184" w:left="992" w:right="992"/>
        </w:sect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1428"/>
        <w:gridCol w:w="622"/>
        <w:gridCol w:w="709"/>
        <w:gridCol w:w="663"/>
        <w:gridCol w:w="1392"/>
        <w:gridCol w:w="874"/>
        <w:gridCol w:w="269"/>
        <w:gridCol w:w="711"/>
        <w:gridCol w:w="885"/>
      </w:tblGrid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57:10:0060201:319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57:10:0070101:379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57:10:0060201:308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57:10:0060201:201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57:10:0070101:383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57:10:0060201:1507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57:10:0060201:1919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57:10:0070101:382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57:10:0060201:1508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57:10:0060201:1284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57:10:0070101:304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57:10:0060201:1498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57:10:0060201:2014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57:10:0060201:1024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57:10:0060201:1628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9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57:10:0060201:1235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57:10:0060201:1992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57:10:0060201:959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2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57:10:0060201:952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57:10:0060201:1582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57:10:0060201:958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57:10:0060201:1414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57:10:0060201:1599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1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57:10:0070101:306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57:10:0060201:1052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57:10:0060201:1027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57:10:0070101:3430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57:10:0060201:1126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51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57:10:0060201:1021</w:t>
            </w:r>
          </w:p>
        </w:tc>
        <w:tc>
          <w:tcPr>
            <w:tcW w:w="1392" w:type="dxa"/>
          </w:tcPr>
          <w:p>
            <w:pPr>
              <w:pStyle w:val="TableParagraph"/>
              <w:ind w:left="5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spacing w:line="119" w:lineRule="exact" w:before="0"/>
              <w:ind w:left="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57:10:0060201:1023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1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spacing w:line="119" w:lineRule="exact" w:before="0"/>
              <w:ind w:left="0" w:right="1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57:10:0060201:1125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Становоколодезьское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57:19:0000000:1959/4</w:t>
            </w:r>
          </w:p>
        </w:tc>
        <w:tc>
          <w:tcPr>
            <w:tcW w:w="1392" w:type="dxa"/>
          </w:tcPr>
          <w:p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ind w:left="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57:19:0040101:355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57:19:0000000:1959/1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57:19:0000000:1959/5</w:t>
            </w:r>
          </w:p>
        </w:tc>
        <w:tc>
          <w:tcPr>
            <w:tcW w:w="1392" w:type="dxa"/>
          </w:tcPr>
          <w:p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57:19:0040102:387/1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57:19:0000000:1959/2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994" w:type="dxa"/>
            <w:gridSpan w:val="3"/>
          </w:tcPr>
          <w:p>
            <w:pPr>
              <w:pStyle w:val="TableParagraph"/>
              <w:spacing w:line="119" w:lineRule="exact" w:before="0"/>
              <w:ind w:left="45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57:19:0000000:1959/6</w:t>
            </w:r>
          </w:p>
        </w:tc>
        <w:tc>
          <w:tcPr>
            <w:tcW w:w="1392" w:type="dxa"/>
          </w:tcPr>
          <w:p>
            <w:pPr>
              <w:pStyle w:val="TableParagraph"/>
              <w:ind w:left="26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1143" w:type="dxa"/>
            <w:gridSpan w:val="2"/>
          </w:tcPr>
          <w:p>
            <w:pPr>
              <w:pStyle w:val="TableParagraph"/>
              <w:ind w:left="6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57:19:0040102:387/2</w:t>
            </w:r>
          </w:p>
        </w:tc>
        <w:tc>
          <w:tcPr>
            <w:tcW w:w="1596" w:type="dxa"/>
            <w:gridSpan w:val="2"/>
          </w:tcPr>
          <w:p>
            <w:pPr>
              <w:pStyle w:val="TableParagraph"/>
              <w:ind w:left="36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</w:tr>
      <w:tr>
        <w:trPr>
          <w:trHeight w:val="138" w:hRule="atLeast"/>
        </w:trPr>
        <w:tc>
          <w:tcPr>
            <w:tcW w:w="1408" w:type="dxa"/>
          </w:tcPr>
          <w:p>
            <w:pPr>
              <w:pStyle w:val="TableParagraph"/>
              <w:ind w:left="0" w:right="1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57:19:0000000:1959/3</w:t>
            </w:r>
          </w:p>
        </w:tc>
        <w:tc>
          <w:tcPr>
            <w:tcW w:w="14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Васильевское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с/п</w:t>
            </w:r>
          </w:p>
        </w:tc>
        <w:tc>
          <w:tcPr>
            <w:tcW w:w="6125" w:type="dxa"/>
            <w:gridSpan w:val="8"/>
            <w:tcBorders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5" w:hRule="atLeast"/>
        </w:trPr>
        <w:tc>
          <w:tcPr>
            <w:tcW w:w="14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553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86" w:hRule="atLeast"/>
        </w:trPr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0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27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6" w:lineRule="exact" w:before="0"/>
              <w:ind w:left="615"/>
              <w:jc w:val="left"/>
              <w:rPr>
                <w:sz w:val="12"/>
              </w:rPr>
            </w:pP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опасности</w:t>
            </w:r>
          </w:p>
        </w:tc>
        <w:tc>
          <w:tcPr>
            <w:tcW w:w="709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40" w:lineRule="auto" w:before="27"/>
              <w:ind w:left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146" w:lineRule="exact" w:before="0"/>
              <w:ind w:left="93"/>
              <w:jc w:val="left"/>
              <w:rPr>
                <w:sz w:val="12"/>
              </w:rPr>
            </w:pPr>
            <w:r>
              <w:rPr>
                <w:sz w:val="12"/>
              </w:rPr>
              <w:t>Класс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опасности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22" w:hRule="atLeast"/>
        </w:trPr>
        <w:tc>
          <w:tcPr>
            <w:tcW w:w="1408" w:type="dxa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pStyle w:val="TableParagraph"/>
              <w:spacing w:line="264" w:lineRule="auto" w:before="79"/>
              <w:ind w:left="131" w:right="8" w:hanging="10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препарата,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препаративная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форма</w:t>
            </w:r>
          </w:p>
        </w:tc>
        <w:tc>
          <w:tcPr>
            <w:tcW w:w="205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64" w:lineRule="auto" w:before="79"/>
              <w:ind w:left="176" w:hanging="5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Норма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на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га/л(кг)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4" w:lineRule="auto" w:before="0"/>
              <w:ind w:left="82" w:right="49"/>
              <w:rPr>
                <w:sz w:val="12"/>
              </w:rPr>
            </w:pPr>
            <w:r>
              <w:rPr>
                <w:spacing w:val="-2"/>
                <w:sz w:val="12"/>
              </w:rPr>
              <w:t>Наименование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препарата,</w:t>
            </w:r>
          </w:p>
          <w:p>
            <w:pPr>
              <w:pStyle w:val="TableParagraph"/>
              <w:spacing w:line="146" w:lineRule="exact" w:before="0"/>
              <w:ind w:left="82" w:right="55"/>
              <w:rPr>
                <w:sz w:val="12"/>
              </w:rPr>
            </w:pPr>
            <w:r>
              <w:rPr>
                <w:spacing w:val="-2"/>
                <w:sz w:val="12"/>
              </w:rPr>
              <w:t>препаративная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форма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95" w:hRule="atLeast"/>
        </w:trPr>
        <w:tc>
          <w:tcPr>
            <w:tcW w:w="140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2" w:type="dxa"/>
            <w:vMerge w:val="restart"/>
            <w:textDirection w:val="btLr"/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10"/>
              <w:ind w:left="0"/>
              <w:jc w:val="left"/>
              <w:rPr>
                <w:b/>
                <w:sz w:val="10"/>
              </w:rPr>
            </w:pPr>
          </w:p>
          <w:p>
            <w:pPr>
              <w:pStyle w:val="TableParagraph"/>
              <w:spacing w:line="240" w:lineRule="auto" w:before="0"/>
              <w:ind w:left="30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для человека</w:t>
            </w:r>
          </w:p>
        </w:tc>
        <w:tc>
          <w:tcPr>
            <w:tcW w:w="709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1408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TableParagraph"/>
              <w:spacing w:line="240" w:lineRule="auto" w:before="40"/>
              <w:ind w:left="10"/>
              <w:rPr>
                <w:sz w:val="12"/>
              </w:rPr>
            </w:pPr>
            <w:r>
              <w:rPr>
                <w:sz w:val="12"/>
              </w:rPr>
              <w:t>для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пчел</w:t>
            </w:r>
          </w:p>
        </w:tc>
        <w:tc>
          <w:tcPr>
            <w:tcW w:w="62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40"/>
              <w:ind w:left="283"/>
              <w:rPr>
                <w:sz w:val="12"/>
              </w:rPr>
            </w:pPr>
            <w:r>
              <w:rPr>
                <w:sz w:val="12"/>
              </w:rPr>
              <w:t>для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пчел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Вердикт,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Колосаль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ПРО,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Альто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0,45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Солигор,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8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Фендрик,</w:t>
            </w:r>
            <w:r>
              <w:rPr>
                <w:spacing w:val="-7"/>
                <w:sz w:val="12"/>
              </w:rPr>
              <w:t> 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2"/>
                <w:sz w:val="12"/>
              </w:rPr>
              <w:t>0,125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Костандо,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6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Балерина,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7"/>
                <w:sz w:val="12"/>
              </w:rPr>
              <w:t>СЭ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6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Шансюген,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7"/>
                <w:sz w:val="12"/>
              </w:rPr>
              <w:t>ВЭ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Триас,</w:t>
            </w:r>
            <w:r>
              <w:rPr>
                <w:spacing w:val="-5"/>
                <w:sz w:val="12"/>
              </w:rPr>
              <w:t> 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2"/>
                <w:sz w:val="12"/>
              </w:rPr>
              <w:t>0,008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Гоплит,КС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Феразим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Грин,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0,9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Ракурс,</w:t>
            </w:r>
            <w:r>
              <w:rPr>
                <w:spacing w:val="-5"/>
                <w:sz w:val="12"/>
              </w:rPr>
              <w:t> 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Декстер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Турбо,</w:t>
            </w:r>
            <w:r>
              <w:rPr>
                <w:spacing w:val="-5"/>
                <w:sz w:val="12"/>
              </w:rPr>
              <w:t> СЭ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Фарго,</w:t>
            </w:r>
            <w:r>
              <w:rPr>
                <w:spacing w:val="-5"/>
                <w:sz w:val="12"/>
              </w:rPr>
              <w:t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Зернорост,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Органза,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Пришанс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5"/>
                <w:sz w:val="12"/>
              </w:rPr>
              <w:t> СЭ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Стробишанс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ПРО,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Авантикс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Турбо,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МД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Пропишанс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Велосити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Пауэр,</w:t>
            </w:r>
            <w:r>
              <w:rPr>
                <w:spacing w:val="-5"/>
                <w:sz w:val="12"/>
              </w:rPr>
              <w:t> 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Импульс,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7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Новус-Ф,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Шансти,</w:t>
            </w:r>
            <w:r>
              <w:rPr>
                <w:spacing w:val="-5"/>
                <w:sz w:val="12"/>
              </w:rPr>
              <w:t> ВДГ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Моддус,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0,35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Корсар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8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12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Статус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Голд,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32" w:lineRule="exact" w:before="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32" w:lineRule="exact" w:before="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5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1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Страйк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форте,</w:t>
            </w:r>
            <w:r>
              <w:rPr>
                <w:spacing w:val="-5"/>
                <w:sz w:val="12"/>
              </w:rPr>
              <w:t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5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5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Ланцелот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450,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Корум,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Новус-Ф,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0,75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Дибазон,ВРК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Балий,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1" w:lineRule="exact"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1" w:lineRule="exact" w:before="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1" w:lineRule="exact" w:before="0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Оскар,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1" w:lineRule="exact"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НордСтрим,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Галактион,КЭ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Торнадо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540,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>
            <w:pPr>
              <w:pStyle w:val="TableParagraph"/>
              <w:spacing w:line="140" w:lineRule="exact" w:before="12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40" w:lineRule="exact" w:before="12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12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2,8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7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Скарабей,</w:t>
            </w:r>
            <w:r>
              <w:rPr>
                <w:spacing w:val="-5"/>
                <w:sz w:val="12"/>
              </w:rPr>
              <w:t> 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Торнадо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500,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Метомакс,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7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72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7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Крейцер,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40" w:lineRule="exact" w:before="12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40" w:lineRule="exact" w:before="12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12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7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Кинфос,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7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Горгон,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1428" w:type="dxa"/>
          </w:tcPr>
          <w:p>
            <w:pPr>
              <w:pStyle w:val="TableParagraph"/>
              <w:spacing w:line="140" w:lineRule="exact" w:before="12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40" w:lineRule="exact" w:before="12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12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7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Клипер,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Дублон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Голд,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 w:before="1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35" w:lineRule="exact" w:before="1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5" w:lineRule="exact" w:before="10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Парадокс,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7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Корнеги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Плюс,</w:t>
            </w:r>
            <w:r>
              <w:rPr>
                <w:spacing w:val="-5"/>
                <w:sz w:val="12"/>
              </w:rPr>
              <w:t> СЭ</w:t>
            </w:r>
          </w:p>
        </w:tc>
        <w:tc>
          <w:tcPr>
            <w:tcW w:w="1428" w:type="dxa"/>
          </w:tcPr>
          <w:p>
            <w:pPr>
              <w:pStyle w:val="TableParagraph"/>
              <w:spacing w:line="140" w:lineRule="exact" w:before="12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40" w:lineRule="exact" w:before="12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40" w:lineRule="exact" w:before="12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Капрено,</w:t>
            </w:r>
            <w:r>
              <w:rPr>
                <w:spacing w:val="-7"/>
                <w:sz w:val="12"/>
              </w:rPr>
              <w:t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40" w:lineRule="exact" w:before="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0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Статус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МАКС,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 w:before="1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35" w:lineRule="exact" w:before="1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5" w:lineRule="exact" w:before="10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Миравис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НЕО,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Терапевт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Про,</w:t>
            </w:r>
            <w:r>
              <w:rPr>
                <w:spacing w:val="-5"/>
                <w:sz w:val="12"/>
              </w:rPr>
              <w:t> 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0,65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Цериакс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20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Галошанс,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35" w:lineRule="exact" w:before="1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35" w:lineRule="exact" w:before="10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5" w:lineRule="exact" w:before="10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20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СК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2020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 w:before="10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Регулят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Тонгара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Протеус,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Редиго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Про,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Бандур,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Редиго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М,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Инпут,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Тилт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Турбо,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Элатус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Эйс,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Вайбранс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Голд,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Гарпун,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Кругозор,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Арго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Прим,</w:t>
            </w:r>
            <w:r>
              <w:rPr>
                <w:spacing w:val="-5"/>
                <w:sz w:val="12"/>
              </w:rPr>
              <w:t> МЭ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Баллиста,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Пиксель,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Дейзи,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Гербитокс,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0,7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Камелот,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7"/>
                <w:sz w:val="12"/>
              </w:rPr>
              <w:t>СЭ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Квикстеп,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МКЭ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Ланцея,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Коллайдер,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Стэнли,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Трейсер,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Форкаст,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7"/>
                <w:sz w:val="12"/>
              </w:rPr>
              <w:t>МД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Хакер,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ВРГ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0,08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Хет-Трик,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7"/>
                <w:sz w:val="12"/>
              </w:rPr>
              <w:t>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Промэкс,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Лигат,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Оцелот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0,8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Флинт,</w:t>
            </w:r>
            <w:r>
              <w:rPr>
                <w:spacing w:val="-5"/>
                <w:sz w:val="12"/>
              </w:rPr>
              <w:t> ВСК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Лонтерр,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Формуляр,</w:t>
            </w:r>
            <w:r>
              <w:rPr>
                <w:spacing w:val="-5"/>
                <w:sz w:val="12"/>
              </w:rPr>
              <w:t> 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Клорит,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0,16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Алгоритм,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7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Флазер,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Деймос,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1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6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Максим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Голд,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4"/>
                <w:sz w:val="12"/>
              </w:rPr>
              <w:t>1,25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6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Алсион,</w:t>
            </w:r>
            <w:r>
              <w:rPr>
                <w:spacing w:val="-5"/>
                <w:sz w:val="12"/>
              </w:rPr>
              <w:t> ВДГ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Борей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Нео,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СК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0,1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Имидашанс,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5"/>
                <w:sz w:val="12"/>
              </w:rPr>
              <w:t>ВРК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Глифошанс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Клорит,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Линтур,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ВДГ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1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Поларис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Кватро,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СМЭ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Пропишанс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Супер,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Страйк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Форте,</w:t>
            </w:r>
            <w:r>
              <w:rPr>
                <w:spacing w:val="-5"/>
                <w:sz w:val="12"/>
              </w:rPr>
              <w:t> КС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25" w:lineRule="exact" w:before="5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Трейсер,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1428" w:type="dxa"/>
          </w:tcPr>
          <w:p>
            <w:pPr>
              <w:pStyle w:val="TableParagraph"/>
              <w:spacing w:line="128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</w:tcPr>
          <w:p>
            <w:pPr>
              <w:pStyle w:val="TableParagraph"/>
              <w:spacing w:line="128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28" w:lineRule="exact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5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Голден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Ринг,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ВР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28" w:lineRule="exact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</w:tr>
      <w:tr>
        <w:trPr>
          <w:trHeight w:val="158" w:hRule="atLeast"/>
        </w:trPr>
        <w:tc>
          <w:tcPr>
            <w:tcW w:w="140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35" w:lineRule="exact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Ламадор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Про,</w:t>
            </w:r>
            <w:r>
              <w:rPr>
                <w:spacing w:val="-5"/>
                <w:sz w:val="12"/>
              </w:rPr>
              <w:t> КС</w:t>
            </w:r>
          </w:p>
        </w:tc>
        <w:tc>
          <w:tcPr>
            <w:tcW w:w="1428" w:type="dxa"/>
          </w:tcPr>
          <w:p>
            <w:pPr>
              <w:pStyle w:val="TableParagraph"/>
              <w:spacing w:line="132" w:lineRule="exact" w:before="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22" w:type="dxa"/>
          </w:tcPr>
          <w:p>
            <w:pPr>
              <w:pStyle w:val="TableParagraph"/>
              <w:spacing w:line="132" w:lineRule="exact" w:before="5"/>
              <w:ind w:left="42"/>
              <w:rPr>
                <w:sz w:val="12"/>
              </w:rPr>
            </w:pPr>
            <w:r>
              <w:rPr>
                <w:sz w:val="12"/>
              </w:rPr>
              <w:t>-</w:t>
            </w:r>
          </w:p>
        </w:tc>
        <w:tc>
          <w:tcPr>
            <w:tcW w:w="70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32" w:lineRule="exact" w:before="5"/>
              <w:ind w:left="51" w:right="3"/>
              <w:rPr>
                <w:sz w:val="12"/>
              </w:rPr>
            </w:pPr>
            <w:r>
              <w:rPr>
                <w:spacing w:val="-5"/>
                <w:sz w:val="12"/>
              </w:rPr>
              <w:t>0,4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5" w:lineRule="exact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Цериакс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Плюс,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КЭ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5"/>
              <w:ind w:left="31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5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</w:tr>
      <w:tr>
        <w:trPr>
          <w:trHeight w:val="149" w:hRule="atLeast"/>
        </w:trPr>
        <w:tc>
          <w:tcPr>
            <w:tcW w:w="140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26" w:lineRule="exact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Дикошанс,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7"/>
                <w:sz w:val="12"/>
              </w:rPr>
              <w:t>ВР</w:t>
            </w:r>
          </w:p>
        </w:tc>
        <w:tc>
          <w:tcPr>
            <w:tcW w:w="142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4" w:lineRule="exact" w:before="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62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24" w:lineRule="exact" w:before="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24" w:lineRule="exact" w:before="5"/>
              <w:ind w:left="5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63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 w:before="0"/>
              <w:ind w:left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before="65"/>
        <w:ind w:left="52" w:right="0" w:firstLine="0"/>
        <w:jc w:val="left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3670427</wp:posOffset>
                </wp:positionH>
                <wp:positionV relativeFrom="paragraph">
                  <wp:posOffset>-6368669</wp:posOffset>
                </wp:positionV>
                <wp:extent cx="3248660" cy="629094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248660" cy="6290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1141"/>
                              <w:gridCol w:w="1599"/>
                              <w:gridCol w:w="842"/>
                            </w:tblGrid>
                            <w:tr>
                              <w:trPr>
                                <w:trHeight w:val="809" w:hRule="atLeast"/>
                              </w:trPr>
                              <w:tc>
                                <w:tcPr>
                                  <w:tcW w:w="1394" w:type="dxa"/>
                                  <w:vMerge w:val="restart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vMerge w:val="restart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126"/>
                                    <w:ind w:left="0"/>
                                    <w:jc w:val="left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4" w:lineRule="auto" w:before="0"/>
                                    <w:ind w:left="239" w:hanging="58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Норма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га/л(кг)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1394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extDirection w:val="btLr"/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7"/>
                                    <w:ind w:left="0"/>
                                    <w:jc w:val="left"/>
                                    <w:rPr>
                                      <w:b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30"/>
                                    <w:jc w:val="lef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0"/>
                                    </w:rPr>
                                    <w:t>для человека</w:t>
                                  </w:r>
                                </w:p>
                              </w:tc>
                              <w:tc>
                                <w:tcPr>
                                  <w:tcW w:w="8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0,008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2" w:lineRule="exact" w:before="5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 w:before="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2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2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2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10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12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10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5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5" w:lineRule="exact" w:before="10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0,45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0,01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0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4" w:lineRule="exact" w:before="5"/>
                                    <w:ind w:left="44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9.010010pt;margin-top:-501.470001pt;width:255.8pt;height:495.3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1141"/>
                        <w:gridCol w:w="1599"/>
                        <w:gridCol w:w="842"/>
                      </w:tblGrid>
                      <w:tr>
                        <w:trPr>
                          <w:trHeight w:val="809" w:hRule="atLeast"/>
                        </w:trPr>
                        <w:tc>
                          <w:tcPr>
                            <w:tcW w:w="1394" w:type="dxa"/>
                            <w:vMerge w:val="restart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4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vMerge w:val="restart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126"/>
                              <w:ind w:left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4" w:lineRule="auto" w:before="0"/>
                              <w:ind w:left="239" w:hanging="58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Норма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га/л(кг)</w:t>
                            </w:r>
                          </w:p>
                        </w:tc>
                      </w:tr>
                      <w:tr>
                        <w:trPr>
                          <w:trHeight w:val="638" w:hRule="atLeast"/>
                        </w:trPr>
                        <w:tc>
                          <w:tcPr>
                            <w:tcW w:w="1394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extDirection w:val="btLr"/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7"/>
                              <w:ind w:left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0" w:lineRule="auto" w:before="0"/>
                              <w:ind w:left="3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для человека</w:t>
                            </w:r>
                          </w:p>
                        </w:tc>
                        <w:tc>
                          <w:tcPr>
                            <w:tcW w:w="842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0,2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0,12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0,008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1,6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2" w:lineRule="exact" w:before="5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1,8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14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 w:before="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0,75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 w:before="12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 w:before="12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 w:before="12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65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10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0,35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 w:before="12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65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10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0,9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0,45</w:t>
                            </w:r>
                          </w:p>
                        </w:tc>
                      </w:tr>
                      <w:tr>
                        <w:trPr>
                          <w:trHeight w:val="165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5" w:lineRule="exact" w:before="10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0,45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0,8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0,3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0,6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0,7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0,15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0,01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0,1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1,2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0,5</w:t>
                            </w:r>
                          </w:p>
                        </w:tc>
                      </w:tr>
                      <w:tr>
                        <w:trPr>
                          <w:trHeight w:val="150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1,5</w:t>
                            </w:r>
                          </w:p>
                        </w:tc>
                      </w:tr>
                      <w:tr>
                        <w:trPr>
                          <w:trHeight w:val="149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 w:before="0"/>
                              <w:ind w:left="0"/>
                              <w:jc w:val="left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4" w:lineRule="exact" w:before="5"/>
                              <w:ind w:left="44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0,4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3"/>
        </w:rPr>
        <w:t>Способ обработки:</w:t>
      </w:r>
      <w:r>
        <w:rPr>
          <w:spacing w:val="3"/>
          <w:sz w:val="13"/>
        </w:rPr>
        <w:t> </w:t>
      </w:r>
      <w:r>
        <w:rPr>
          <w:b/>
          <w:sz w:val="13"/>
        </w:rPr>
        <w:t>Наземное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применение</w:t>
      </w:r>
      <w:r>
        <w:rPr>
          <w:b/>
          <w:spacing w:val="3"/>
          <w:sz w:val="13"/>
        </w:rPr>
        <w:t> </w:t>
      </w:r>
      <w:r>
        <w:rPr>
          <w:b/>
          <w:sz w:val="13"/>
        </w:rPr>
        <w:t>пестицидов и</w:t>
      </w:r>
      <w:r>
        <w:rPr>
          <w:b/>
          <w:spacing w:val="3"/>
          <w:sz w:val="13"/>
        </w:rPr>
        <w:t> </w:t>
      </w:r>
      <w:r>
        <w:rPr>
          <w:b/>
          <w:spacing w:val="-2"/>
          <w:sz w:val="13"/>
        </w:rPr>
        <w:t>агрохимикатов</w:t>
      </w:r>
    </w:p>
    <w:p>
      <w:pPr>
        <w:pStyle w:val="BodyText"/>
        <w:rPr>
          <w:b/>
        </w:rPr>
      </w:pPr>
    </w:p>
    <w:p>
      <w:pPr>
        <w:pStyle w:val="BodyText"/>
        <w:spacing w:before="45"/>
        <w:rPr>
          <w:b/>
        </w:rPr>
      </w:pPr>
    </w:p>
    <w:p>
      <w:pPr>
        <w:pStyle w:val="BodyText"/>
        <w:spacing w:line="264" w:lineRule="auto"/>
        <w:ind w:left="52" w:right="149" w:firstLine="26"/>
      </w:pPr>
      <w:r>
        <w:rPr/>
        <w:t>а также планируется применение агрохимикатов и микроудобрений: Чудозём 1</w:t>
      </w:r>
      <w:r>
        <w:rPr>
          <w:spacing w:val="-1"/>
        </w:rPr>
        <w:t> </w:t>
      </w:r>
      <w:r>
        <w:rPr/>
        <w:t>цинк+сера,</w:t>
      </w:r>
      <w:r>
        <w:rPr>
          <w:spacing w:val="-1"/>
        </w:rPr>
        <w:t> </w:t>
      </w:r>
      <w:r>
        <w:rPr/>
        <w:t>Чудозём Бор,</w:t>
      </w:r>
      <w:r>
        <w:rPr>
          <w:spacing w:val="-1"/>
        </w:rPr>
        <w:t> </w:t>
      </w:r>
      <w:r>
        <w:rPr/>
        <w:t>Чудозём Сера,</w:t>
      </w:r>
      <w:r>
        <w:rPr>
          <w:spacing w:val="-1"/>
        </w:rPr>
        <w:t> </w:t>
      </w:r>
      <w:r>
        <w:rPr/>
        <w:t>Чудозём Магний Сера,</w:t>
      </w:r>
      <w:r>
        <w:rPr>
          <w:spacing w:val="-1"/>
        </w:rPr>
        <w:t> </w:t>
      </w:r>
      <w:r>
        <w:rPr/>
        <w:t>Адью Ж,</w:t>
      </w:r>
      <w:r>
        <w:rPr>
          <w:spacing w:val="-1"/>
        </w:rPr>
        <w:t> </w:t>
      </w:r>
      <w:r>
        <w:rPr/>
        <w:t>ВРУ</w:t>
      </w:r>
      <w:r>
        <w:rPr>
          <w:spacing w:val="-1"/>
        </w:rPr>
        <w:t> </w:t>
      </w:r>
      <w:r>
        <w:rPr/>
        <w:t>NPK 18:18:18+МЭ,</w:t>
      </w:r>
      <w:r>
        <w:rPr>
          <w:spacing w:val="-1"/>
        </w:rPr>
        <w:t> </w:t>
      </w:r>
      <w:r>
        <w:rPr/>
        <w:t>ВРУ</w:t>
      </w:r>
      <w:r>
        <w:rPr>
          <w:spacing w:val="-1"/>
        </w:rPr>
        <w:t> </w:t>
      </w:r>
      <w:r>
        <w:rPr/>
        <w:t>NPK</w:t>
      </w:r>
      <w:r>
        <w:rPr>
          <w:spacing w:val="40"/>
        </w:rPr>
        <w:t> </w:t>
      </w:r>
      <w:r>
        <w:rPr/>
        <w:t>20:20:20,</w:t>
      </w:r>
      <w:r>
        <w:rPr>
          <w:spacing w:val="-2"/>
        </w:rPr>
        <w:t> </w:t>
      </w:r>
      <w:r>
        <w:rPr/>
        <w:t>Агровин Профи,</w:t>
      </w:r>
      <w:r>
        <w:rPr>
          <w:spacing w:val="-1"/>
        </w:rPr>
        <w:t> </w:t>
      </w:r>
      <w:r>
        <w:rPr/>
        <w:t>Гров С,</w:t>
      </w:r>
      <w:r>
        <w:rPr>
          <w:spacing w:val="-1"/>
        </w:rPr>
        <w:t> </w:t>
      </w:r>
      <w:r>
        <w:rPr/>
        <w:t>Фитохелп,</w:t>
      </w:r>
      <w:r>
        <w:rPr>
          <w:spacing w:val="-1"/>
        </w:rPr>
        <w:t> </w:t>
      </w:r>
      <w:r>
        <w:rPr/>
        <w:t>Микохелп,</w:t>
      </w:r>
      <w:r>
        <w:rPr>
          <w:spacing w:val="-1"/>
        </w:rPr>
        <w:t> </w:t>
      </w:r>
      <w:r>
        <w:rPr/>
        <w:t>Меро,Галоп,Ж,</w:t>
      </w:r>
      <w:r>
        <w:rPr>
          <w:spacing w:val="-1"/>
        </w:rPr>
        <w:t> </w:t>
      </w:r>
      <w:r>
        <w:rPr/>
        <w:t>Шанс-90,</w:t>
      </w:r>
      <w:r>
        <w:rPr>
          <w:spacing w:val="-1"/>
        </w:rPr>
        <w:t> </w:t>
      </w:r>
      <w:r>
        <w:rPr/>
        <w:t>ДАШ</w:t>
      </w:r>
      <w:r>
        <w:rPr>
          <w:spacing w:val="-1"/>
        </w:rPr>
        <w:t> </w:t>
      </w:r>
      <w:r>
        <w:rPr/>
        <w:t>ПАВ,</w:t>
      </w:r>
      <w:r>
        <w:rPr>
          <w:spacing w:val="-1"/>
        </w:rPr>
        <w:t> </w:t>
      </w:r>
      <w:r>
        <w:rPr/>
        <w:t>КЭ,</w:t>
      </w:r>
      <w:r>
        <w:rPr>
          <w:spacing w:val="-1"/>
        </w:rPr>
        <w:t> </w:t>
      </w:r>
      <w:r>
        <w:rPr/>
        <w:t>Липосам биоприлипатель</w:t>
      </w:r>
      <w:r>
        <w:rPr>
          <w:spacing w:val="-1"/>
        </w:rPr>
        <w:t> </w:t>
      </w:r>
      <w:r>
        <w:rPr/>
        <w:t>II группа,</w:t>
      </w:r>
      <w:r>
        <w:rPr>
          <w:spacing w:val="-1"/>
        </w:rPr>
        <w:t> </w:t>
      </w:r>
      <w:r>
        <w:rPr/>
        <w:t>БТУ</w:t>
      </w:r>
      <w:r>
        <w:rPr>
          <w:spacing w:val="-1"/>
        </w:rPr>
        <w:t> </w:t>
      </w:r>
      <w:r>
        <w:rPr/>
        <w:t>Биоазот,</w:t>
      </w:r>
      <w:r>
        <w:rPr>
          <w:spacing w:val="-1"/>
        </w:rPr>
        <w:t> </w:t>
      </w:r>
      <w:r>
        <w:rPr/>
        <w:t>Чудозём Молибден (40%),</w:t>
      </w:r>
      <w:r>
        <w:rPr>
          <w:spacing w:val="-1"/>
        </w:rPr>
        <w:t> </w:t>
      </w:r>
      <w:r>
        <w:rPr/>
        <w:t>БТУ</w:t>
      </w:r>
      <w:r>
        <w:rPr>
          <w:spacing w:val="40"/>
        </w:rPr>
        <w:t> </w:t>
      </w:r>
      <w:r>
        <w:rPr/>
        <w:t>Универсальный,</w:t>
      </w:r>
      <w:r>
        <w:rPr>
          <w:spacing w:val="-4"/>
        </w:rPr>
        <w:t> </w:t>
      </w:r>
      <w:r>
        <w:rPr/>
        <w:t>БТУ</w:t>
      </w:r>
      <w:r>
        <w:rPr>
          <w:spacing w:val="-4"/>
        </w:rPr>
        <w:t> </w:t>
      </w:r>
      <w:r>
        <w:rPr/>
        <w:t>ЭКОСТЕРН,</w:t>
      </w:r>
      <w:r>
        <w:rPr>
          <w:spacing w:val="-4"/>
        </w:rPr>
        <w:t> </w:t>
      </w:r>
      <w:r>
        <w:rPr/>
        <w:t>Сойлент,</w:t>
      </w:r>
      <w:r>
        <w:rPr>
          <w:spacing w:val="-4"/>
        </w:rPr>
        <w:t> </w:t>
      </w:r>
      <w:r>
        <w:rPr/>
        <w:t>БиоПауэр,</w:t>
      </w:r>
      <w:r>
        <w:rPr>
          <w:spacing w:val="-4"/>
        </w:rPr>
        <w:t> </w:t>
      </w:r>
      <w:r>
        <w:rPr/>
        <w:t>ВРК</w:t>
      </w:r>
      <w:r>
        <w:rPr>
          <w:spacing w:val="-4"/>
        </w:rPr>
        <w:t> </w:t>
      </w:r>
      <w:r>
        <w:rPr/>
        <w:t>Моддус;</w:t>
      </w:r>
      <w:r>
        <w:rPr>
          <w:spacing w:val="-4"/>
        </w:rPr>
        <w:t> </w:t>
      </w:r>
      <w:r>
        <w:rPr/>
        <w:t>Применение</w:t>
      </w:r>
      <w:r>
        <w:rPr>
          <w:spacing w:val="-4"/>
        </w:rPr>
        <w:t> </w:t>
      </w:r>
      <w:r>
        <w:rPr/>
        <w:t>опасных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пчел</w:t>
      </w:r>
      <w:r>
        <w:rPr>
          <w:spacing w:val="-3"/>
        </w:rPr>
        <w:t> </w:t>
      </w:r>
      <w:r>
        <w:rPr/>
        <w:t>пестицидов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агрохимикатов</w:t>
      </w:r>
      <w:r>
        <w:rPr>
          <w:spacing w:val="-4"/>
        </w:rPr>
        <w:t> </w:t>
      </w:r>
      <w:r>
        <w:rPr/>
        <w:t>осуществляется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Федеральным</w:t>
      </w:r>
      <w:r>
        <w:rPr>
          <w:spacing w:val="-4"/>
        </w:rPr>
        <w:t> </w:t>
      </w:r>
      <w:r>
        <w:rPr/>
        <w:t>законом</w:t>
      </w:r>
      <w:r>
        <w:rPr>
          <w:spacing w:val="-4"/>
        </w:rPr>
        <w:t> </w:t>
      </w:r>
      <w:r>
        <w:rPr/>
        <w:t>от</w:t>
      </w:r>
      <w:r>
        <w:rPr>
          <w:spacing w:val="-4"/>
        </w:rPr>
        <w:t> </w:t>
      </w:r>
      <w:r>
        <w:rPr/>
        <w:t>19</w:t>
      </w:r>
      <w:r>
        <w:rPr>
          <w:spacing w:val="40"/>
        </w:rPr>
        <w:t> </w:t>
      </w:r>
      <w:r>
        <w:rPr/>
        <w:t>июля 1997</w:t>
      </w:r>
      <w:r>
        <w:rPr>
          <w:spacing w:val="-1"/>
        </w:rPr>
        <w:t> </w:t>
      </w:r>
      <w:r>
        <w:rPr/>
        <w:t>года N</w:t>
      </w:r>
      <w:r>
        <w:rPr>
          <w:spacing w:val="-1"/>
        </w:rPr>
        <w:t> </w:t>
      </w:r>
      <w:r>
        <w:rPr/>
        <w:t>109-ФЗ "О</w:t>
      </w:r>
      <w:r>
        <w:rPr>
          <w:spacing w:val="-1"/>
        </w:rPr>
        <w:t> </w:t>
      </w:r>
      <w:r>
        <w:rPr/>
        <w:t>безопасном обращении с</w:t>
      </w:r>
      <w:r>
        <w:rPr>
          <w:spacing w:val="-1"/>
        </w:rPr>
        <w:t> </w:t>
      </w:r>
      <w:r>
        <w:rPr/>
        <w:t>пестицидами и агрохимикатами". В</w:t>
      </w:r>
      <w:r>
        <w:rPr>
          <w:spacing w:val="-1"/>
        </w:rPr>
        <w:t> </w:t>
      </w:r>
      <w:r>
        <w:rPr/>
        <w:t>целях обеспечения безопасности продукции</w:t>
      </w:r>
      <w:r>
        <w:rPr>
          <w:spacing w:val="-1"/>
        </w:rPr>
        <w:t> </w:t>
      </w:r>
      <w:r>
        <w:rPr/>
        <w:t>пчеловодства от</w:t>
      </w:r>
      <w:r>
        <w:rPr>
          <w:spacing w:val="-1"/>
        </w:rPr>
        <w:t> </w:t>
      </w:r>
      <w:r>
        <w:rPr/>
        <w:t>воздействия пестицидов,</w:t>
      </w:r>
      <w:r>
        <w:rPr>
          <w:spacing w:val="40"/>
        </w:rPr>
        <w:t> </w:t>
      </w:r>
      <w:r>
        <w:rPr/>
        <w:t>необходимосто</w:t>
      </w:r>
      <w:r>
        <w:rPr>
          <w:spacing w:val="-4"/>
        </w:rPr>
        <w:t> </w:t>
      </w:r>
      <w:r>
        <w:rPr/>
        <w:t>исключить</w:t>
      </w:r>
      <w:r>
        <w:rPr>
          <w:spacing w:val="-4"/>
        </w:rPr>
        <w:t> </w:t>
      </w:r>
      <w:r>
        <w:rPr/>
        <w:t>вылет</w:t>
      </w:r>
      <w:r>
        <w:rPr>
          <w:spacing w:val="20"/>
        </w:rPr>
        <w:t> </w:t>
      </w:r>
      <w:r>
        <w:rPr/>
        <w:t>пчел</w:t>
      </w:r>
      <w:r>
        <w:rPr>
          <w:spacing w:val="-2"/>
        </w:rPr>
        <w:t> </w:t>
      </w:r>
      <w:r>
        <w:rPr/>
        <w:t>ранее</w:t>
      </w:r>
      <w:r>
        <w:rPr>
          <w:spacing w:val="-3"/>
        </w:rPr>
        <w:t> </w:t>
      </w:r>
      <w:r>
        <w:rPr/>
        <w:t>срока,</w:t>
      </w:r>
      <w:r>
        <w:rPr>
          <w:spacing w:val="-4"/>
        </w:rPr>
        <w:t> </w:t>
      </w:r>
      <w:r>
        <w:rPr/>
        <w:t>указанного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регламенте</w:t>
      </w:r>
      <w:r>
        <w:rPr>
          <w:spacing w:val="-3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применению</w:t>
      </w:r>
      <w:r>
        <w:rPr>
          <w:spacing w:val="-4"/>
        </w:rPr>
        <w:t> </w:t>
      </w:r>
      <w:r>
        <w:rPr/>
        <w:t>пестицида,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порядке,</w:t>
      </w:r>
      <w:r>
        <w:rPr>
          <w:spacing w:val="-4"/>
        </w:rPr>
        <w:t> </w:t>
      </w:r>
      <w:r>
        <w:rPr/>
        <w:t>определенном</w:t>
      </w:r>
      <w:r>
        <w:rPr>
          <w:spacing w:val="-3"/>
        </w:rPr>
        <w:t> </w:t>
      </w:r>
      <w:r>
        <w:rPr/>
        <w:t>статьей</w:t>
      </w:r>
      <w:r>
        <w:rPr>
          <w:spacing w:val="-3"/>
        </w:rPr>
        <w:t> </w:t>
      </w:r>
      <w:r>
        <w:rPr/>
        <w:t>16</w:t>
      </w:r>
      <w:r>
        <w:rPr>
          <w:spacing w:val="-4"/>
        </w:rPr>
        <w:t> </w:t>
      </w:r>
      <w:r>
        <w:rPr/>
        <w:t>Федерального</w:t>
      </w:r>
      <w:r>
        <w:rPr>
          <w:spacing w:val="-4"/>
        </w:rPr>
        <w:t> </w:t>
      </w:r>
      <w:r>
        <w:rPr/>
        <w:t>закона</w:t>
      </w:r>
      <w:r>
        <w:rPr>
          <w:spacing w:val="-3"/>
        </w:rPr>
        <w:t> </w:t>
      </w:r>
      <w:r>
        <w:rPr/>
        <w:t>от</w:t>
      </w:r>
      <w:r>
        <w:rPr>
          <w:spacing w:val="-4"/>
        </w:rPr>
        <w:t> </w:t>
      </w:r>
      <w:r>
        <w:rPr/>
        <w:t>30.12.2020</w:t>
      </w:r>
      <w:r>
        <w:rPr>
          <w:spacing w:val="-4"/>
        </w:rPr>
        <w:t> </w:t>
      </w:r>
      <w:r>
        <w:rPr/>
        <w:t>N</w:t>
      </w:r>
      <w:r>
        <w:rPr>
          <w:spacing w:val="-4"/>
        </w:rPr>
        <w:t> </w:t>
      </w:r>
      <w:r>
        <w:rPr/>
        <w:t>490-ФЗ</w:t>
      </w:r>
      <w:r>
        <w:rPr>
          <w:spacing w:val="40"/>
        </w:rPr>
        <w:t> </w:t>
      </w:r>
      <w:r>
        <w:rPr/>
        <w:t>"О</w:t>
      </w:r>
      <w:r>
        <w:rPr>
          <w:spacing w:val="-1"/>
        </w:rPr>
        <w:t> </w:t>
      </w:r>
      <w:r>
        <w:rPr/>
        <w:t>пчеловодстве в Российской Федерации". Время изоляции</w:t>
      </w:r>
      <w:r>
        <w:rPr>
          <w:spacing w:val="-1"/>
        </w:rPr>
        <w:t> </w:t>
      </w:r>
      <w:r>
        <w:rPr/>
        <w:t>(исключения лёта пчёл)</w:t>
      </w:r>
      <w:r>
        <w:rPr>
          <w:spacing w:val="-1"/>
        </w:rPr>
        <w:t> </w:t>
      </w:r>
      <w:r>
        <w:rPr/>
        <w:t>для 1-го</w:t>
      </w:r>
      <w:r>
        <w:rPr>
          <w:spacing w:val="-1"/>
        </w:rPr>
        <w:t> </w:t>
      </w:r>
      <w:r>
        <w:rPr/>
        <w:t>класса опасности не менее 4-6</w:t>
      </w:r>
      <w:r>
        <w:rPr>
          <w:spacing w:val="-1"/>
        </w:rPr>
        <w:t> </w:t>
      </w:r>
      <w:r>
        <w:rPr/>
        <w:t>суток;</w:t>
      </w:r>
      <w:r>
        <w:rPr>
          <w:spacing w:val="-1"/>
        </w:rPr>
        <w:t> </w:t>
      </w:r>
      <w:r>
        <w:rPr/>
        <w:t>для 2-го</w:t>
      </w:r>
      <w:r>
        <w:rPr>
          <w:spacing w:val="-1"/>
        </w:rPr>
        <w:t> </w:t>
      </w:r>
      <w:r>
        <w:rPr/>
        <w:t>класса опасности не менее 2-3</w:t>
      </w:r>
      <w:r>
        <w:rPr>
          <w:spacing w:val="-1"/>
        </w:rPr>
        <w:t> </w:t>
      </w:r>
      <w:r>
        <w:rPr/>
        <w:t>суток;</w:t>
      </w:r>
      <w:r>
        <w:rPr>
          <w:spacing w:val="-1"/>
        </w:rPr>
        <w:t> </w:t>
      </w:r>
      <w:r>
        <w:rPr/>
        <w:t>для 3-го</w:t>
      </w:r>
      <w:r>
        <w:rPr>
          <w:spacing w:val="40"/>
        </w:rPr>
        <w:t> </w:t>
      </w:r>
      <w:r>
        <w:rPr/>
        <w:t>класса</w:t>
      </w:r>
      <w:r>
        <w:rPr>
          <w:spacing w:val="-2"/>
        </w:rPr>
        <w:t> </w:t>
      </w:r>
      <w:r>
        <w:rPr/>
        <w:t>опасности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20-24</w:t>
      </w:r>
      <w:r>
        <w:rPr>
          <w:spacing w:val="-3"/>
        </w:rPr>
        <w:t> </w:t>
      </w:r>
      <w:r>
        <w:rPr/>
        <w:t>часов.</w:t>
      </w:r>
      <w:r>
        <w:rPr>
          <w:spacing w:val="-1"/>
        </w:rPr>
        <w:t> </w:t>
      </w:r>
      <w:r>
        <w:rPr/>
        <w:t>Обработки</w:t>
      </w:r>
      <w:r>
        <w:rPr>
          <w:spacing w:val="-2"/>
        </w:rPr>
        <w:t> </w:t>
      </w:r>
      <w:r>
        <w:rPr/>
        <w:t>будут</w:t>
      </w:r>
      <w:r>
        <w:rPr>
          <w:spacing w:val="-3"/>
        </w:rPr>
        <w:t> </w:t>
      </w:r>
      <w:r>
        <w:rPr/>
        <w:t>проводиться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полном</w:t>
      </w:r>
      <w:r>
        <w:rPr>
          <w:spacing w:val="-2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требованиями</w:t>
      </w:r>
      <w:r>
        <w:rPr>
          <w:spacing w:val="-2"/>
        </w:rPr>
        <w:t> </w:t>
      </w:r>
      <w:r>
        <w:rPr/>
        <w:t>законодательства.</w:t>
      </w:r>
      <w:r>
        <w:rPr>
          <w:spacing w:val="-1"/>
        </w:rPr>
        <w:t> </w:t>
      </w:r>
      <w:r>
        <w:rPr/>
        <w:t>Указанное</w:t>
      </w:r>
      <w:r>
        <w:rPr>
          <w:spacing w:val="-2"/>
        </w:rPr>
        <w:t> </w:t>
      </w:r>
      <w:r>
        <w:rPr/>
        <w:t>объявление</w:t>
      </w:r>
      <w:r>
        <w:rPr>
          <w:spacing w:val="-2"/>
        </w:rPr>
        <w:t> </w:t>
      </w:r>
      <w:r>
        <w:rPr/>
        <w:t>не</w:t>
      </w:r>
      <w:r>
        <w:rPr>
          <w:spacing w:val="-2"/>
        </w:rPr>
        <w:t> </w:t>
      </w:r>
      <w:r>
        <w:rPr/>
        <w:t>является</w:t>
      </w:r>
      <w:r>
        <w:rPr>
          <w:spacing w:val="-2"/>
        </w:rPr>
        <w:t> </w:t>
      </w:r>
      <w:r>
        <w:rPr/>
        <w:t>рекламой</w:t>
      </w:r>
      <w:r>
        <w:rPr>
          <w:spacing w:val="-2"/>
        </w:rPr>
        <w:t> </w:t>
      </w:r>
      <w:r>
        <w:rPr/>
        <w:t>препаратов,</w:t>
      </w:r>
      <w:r>
        <w:rPr>
          <w:spacing w:val="40"/>
        </w:rPr>
        <w:t> </w:t>
      </w:r>
      <w:r>
        <w:rPr/>
        <w:t>указанных в нём.</w:t>
      </w:r>
    </w:p>
    <w:p>
      <w:pPr>
        <w:spacing w:line="276" w:lineRule="auto" w:before="146"/>
        <w:ind w:left="222" w:right="4839" w:firstLine="0"/>
        <w:jc w:val="left"/>
        <w:rPr>
          <w:b/>
          <w:sz w:val="15"/>
        </w:rPr>
      </w:pPr>
      <w:r>
        <w:rPr>
          <w:b/>
          <w:sz w:val="15"/>
        </w:rPr>
        <w:t>Контактный телефон ООО "Эксима-Агро" для уточнения информации</w:t>
      </w:r>
      <w:r>
        <w:rPr>
          <w:b/>
          <w:spacing w:val="40"/>
          <w:sz w:val="15"/>
        </w:rPr>
        <w:t> </w:t>
      </w:r>
      <w:r>
        <w:rPr>
          <w:b/>
          <w:sz w:val="15"/>
        </w:rPr>
        <w:t>тел.: 8 (4862) 54-38-07; 8-906-570-70-20</w:t>
      </w:r>
    </w:p>
    <w:p>
      <w:pPr>
        <w:spacing w:after="0" w:line="276" w:lineRule="auto"/>
        <w:jc w:val="left"/>
        <w:rPr>
          <w:b/>
          <w:sz w:val="15"/>
        </w:rPr>
        <w:sectPr>
          <w:type w:val="continuous"/>
          <w:pgSz w:w="11910" w:h="16840"/>
          <w:pgMar w:top="1040" w:bottom="280" w:left="992" w:right="992"/>
        </w:sectPr>
      </w:pPr>
    </w:p>
    <w:p>
      <w:pPr>
        <w:pStyle w:val="BodyText"/>
        <w:spacing w:before="4"/>
        <w:rPr>
          <w:b/>
          <w:sz w:val="16"/>
        </w:rPr>
      </w:pPr>
    </w:p>
    <w:sectPr>
      <w:pgSz w:w="11910" w:h="16840"/>
      <w:pgMar w:top="19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2"/>
      <w:szCs w:val="1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30" w:right="88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284" w:right="337" w:hanging="8"/>
      <w:jc w:val="center"/>
      <w:outlineLvl w:val="2"/>
    </w:pPr>
    <w:rPr>
      <w:rFonts w:ascii="Calibri" w:hAnsi="Calibri" w:eastAsia="Calibri" w:cs="Calibri"/>
      <w:b/>
      <w:bCs/>
      <w:sz w:val="13"/>
      <w:szCs w:val="13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line="877" w:lineRule="exact"/>
      <w:ind w:left="26" w:right="1293"/>
      <w:jc w:val="center"/>
    </w:pPr>
    <w:rPr>
      <w:rFonts w:ascii="Calibri" w:hAnsi="Calibri" w:eastAsia="Calibri" w:cs="Calibri"/>
      <w:sz w:val="79"/>
      <w:szCs w:val="79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116" w:lineRule="exact"/>
      <w:ind w:left="29"/>
      <w:jc w:val="center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pkk.rosreestr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Владимир Вячеславович</dc:creator>
  <dcterms:created xsi:type="dcterms:W3CDTF">2026-05-12T12:48:20Z</dcterms:created>
  <dcterms:modified xsi:type="dcterms:W3CDTF">2026-05-12T12:48:20Z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2026-04-13T00:00:00Z</vt:filetime>
  </property>
  <property fmtid="{D5CDD505-2E9C-101B-9397-08002B2CF9AE}" pid="4" name="Creator">
    <vt:lpwstr>Microsoft® Excel®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Excel® 2016</vt:lpwstr>
  </property>
</Properties>
</file>