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4C0" w:rsidRPr="00C124C0" w:rsidRDefault="00C124C0" w:rsidP="00C124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C124C0" w:rsidRPr="00C124C0" w:rsidRDefault="00C124C0" w:rsidP="00C124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размещении промежуточных отчетных документов об определении кадастровой стоимости всех видов объектов недвижимости, расположенных  на территории Орловской области, в том числе земельных участков с категориями земель: земли сельскохозяйственного назначения; земли населенных пунктов;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</w:r>
      <w:proofErr w:type="gramEnd"/>
      <w:r w:rsidRPr="00C124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земли особо охраняемых территорий и объектов.</w:t>
      </w:r>
    </w:p>
    <w:p w:rsidR="00C124C0" w:rsidRPr="00C124C0" w:rsidRDefault="00C124C0" w:rsidP="00EF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14 Федерального закона от 03.07.2016 №237-ФЗ «О государственной кадастровой оценке» Департамент государственного имущества и земельных отношений Орловской области информирует о размещении промежуточных отчетных документов об определении кадастровой стоимости объектов недвижимости в рамках государственной кадастровой оценки для ознакомления, а также о порядке и сроках представления замечаний</w:t>
      </w:r>
      <w:r w:rsidR="00EF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промежуточным отчетным документам с 10.07.2019 по 07.09.2019:</w:t>
      </w:r>
      <w:proofErr w:type="gramEnd"/>
    </w:p>
    <w:p w:rsidR="00C124C0" w:rsidRPr="00C124C0" w:rsidRDefault="00C124C0" w:rsidP="00EF4C02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Фонде данных государственной кадастровой оценки </w:t>
      </w:r>
      <w:proofErr w:type="spellStart"/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Россреестра</w:t>
      </w:r>
      <w:proofErr w:type="spellEnd"/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rosreestr.ru на сайте Федеральной службы государственной регистрации, кадастра  и картографии Раздел «Деятельность» - «Кадастровая оценка» - «Как определена кадастровая стоимость» - «Проекты отчетов об определении кадастровой стоимости» - фильтр – выбрать субъект Российской Федерации «Орловская область» - «Применить фильтр»;</w:t>
      </w:r>
    </w:p>
    <w:p w:rsidR="00C124C0" w:rsidRPr="00C124C0" w:rsidRDefault="00C124C0" w:rsidP="00EF4C0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proofErr w:type="gramEnd"/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учреждения Орловской области «Межрегиональное бюро технической инвентаризации» - </w:t>
      </w:r>
      <w:hyperlink r:id="rId6" w:history="1">
        <w:r w:rsidRPr="00C124C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http://www.orelbti.ru</w:t>
        </w:r>
      </w:hyperlink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Раздел «Государственная кадастровая оценка» - пункт «Промежуточные отчетные документы».</w:t>
      </w:r>
    </w:p>
    <w:p w:rsidR="00C124C0" w:rsidRPr="00C124C0" w:rsidRDefault="00C124C0" w:rsidP="00EF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С 10.07.2019г. по 28.08.2019г. бюджетное учреждение Орловской области «Межрегиональное бюро технической инвентаризации» принимает замечания, связанные с определением кадастровой стоимости, информация о которой содержится в промежуточных отчетных документах. </w:t>
      </w:r>
    </w:p>
    <w:p w:rsidR="00C124C0" w:rsidRPr="00C124C0" w:rsidRDefault="00C124C0" w:rsidP="00EF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Замечание к промежуточным отчетным документам наряду с изложением его сути должно содержать:</w:t>
      </w:r>
    </w:p>
    <w:p w:rsidR="00C124C0" w:rsidRPr="00C124C0" w:rsidRDefault="00C124C0" w:rsidP="00EF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 к промежуточным отчетным документам;</w:t>
      </w:r>
    </w:p>
    <w:p w:rsidR="00C124C0" w:rsidRPr="00C124C0" w:rsidRDefault="00C124C0" w:rsidP="00EF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кадастровый номер и (или) адрес объекта недвижимости, в отношении определения кадастровой стоимости которого представляется замечание к промежуточным отчетным документам;</w:t>
      </w:r>
    </w:p>
    <w:p w:rsidR="00C124C0" w:rsidRPr="00C124C0" w:rsidRDefault="00C124C0" w:rsidP="00EF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указание на номера страниц промежуточных отчетных документов, к которым представляется замечание (по желанию).</w:t>
      </w:r>
    </w:p>
    <w:p w:rsidR="00C124C0" w:rsidRPr="00C124C0" w:rsidRDefault="00C124C0" w:rsidP="00EF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подачи замечаний:</w:t>
      </w:r>
    </w:p>
    <w:p w:rsidR="00C124C0" w:rsidRPr="00C124C0" w:rsidRDefault="00C124C0" w:rsidP="00EF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к промежуточным отчетным документам можно подать следующими способами:</w:t>
      </w:r>
    </w:p>
    <w:p w:rsidR="00C124C0" w:rsidRPr="00C124C0" w:rsidRDefault="00C124C0" w:rsidP="00EF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почтовым отправлением в адрес бюджетного учреждения Орловской области «Межрегиональное бюро технической инвентаризации»: 302028, г. Орел, ул. Ленина, д. 25;</w:t>
      </w:r>
    </w:p>
    <w:p w:rsidR="00C124C0" w:rsidRPr="00C124C0" w:rsidRDefault="00C124C0" w:rsidP="00EF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 при личном обращении в бюджетное учреждение Орловской области «Межрегиональное бюро технической инвентаризации» по адресу: г. Орел, ул. Ленина, д. 25 или по адресу территориального подразделения учреждения (время приема: пн.-чт. с 8:30 до 17:30, пт. с 8:30 до 16:15, перерыв на обед 13:00-13:45).</w:t>
      </w:r>
    </w:p>
    <w:p w:rsidR="00C124C0" w:rsidRPr="00C124C0" w:rsidRDefault="00C124C0" w:rsidP="00EF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Телефоны бюджетного учреждения Орловской области «Межрегиональное бюро технической инвентаризации» для справок: 8 (4862) 40-99-75; 8(4862)40-99-52.</w:t>
      </w:r>
      <w:bookmarkStart w:id="0" w:name="_GoBack"/>
      <w:bookmarkEnd w:id="0"/>
    </w:p>
    <w:p w:rsidR="00C124C0" w:rsidRPr="00C124C0" w:rsidRDefault="00C124C0" w:rsidP="00EF4C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замечанию к промежуточным отчетным документам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</w:t>
      </w:r>
    </w:p>
    <w:p w:rsidR="003C6348" w:rsidRDefault="00C124C0" w:rsidP="00EF4C02">
      <w:pPr>
        <w:spacing w:after="0" w:line="240" w:lineRule="auto"/>
        <w:ind w:firstLine="709"/>
        <w:jc w:val="both"/>
      </w:pP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="00EF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F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результатах</w:t>
      </w:r>
      <w:r w:rsidR="00EF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рассмотрения</w:t>
      </w:r>
      <w:r w:rsidR="00EF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</w:t>
      </w:r>
      <w:r w:rsidR="00EF4C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4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замечаний  к промежуточным отчетным документам и обновленные промежуточные отчетные документы будут размещены на сайте бюджетного учреждения Орловской области «Межрегиональное бюро технической инвентаризации» в разделе «Государственная кадастровая оценка».</w:t>
      </w:r>
    </w:p>
    <w:sectPr w:rsidR="003C6348" w:rsidSect="00EF4C02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82817"/>
    <w:multiLevelType w:val="multilevel"/>
    <w:tmpl w:val="4F5C0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92E"/>
    <w:rsid w:val="003C6348"/>
    <w:rsid w:val="006A192E"/>
    <w:rsid w:val="008733A6"/>
    <w:rsid w:val="00C124C0"/>
    <w:rsid w:val="00EF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4C0"/>
    <w:rPr>
      <w:b/>
      <w:bCs/>
    </w:rPr>
  </w:style>
  <w:style w:type="character" w:styleId="a5">
    <w:name w:val="Hyperlink"/>
    <w:basedOn w:val="a0"/>
    <w:uiPriority w:val="99"/>
    <w:semiHidden/>
    <w:unhideWhenUsed/>
    <w:rsid w:val="00C124C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4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24C0"/>
    <w:rPr>
      <w:b/>
      <w:bCs/>
    </w:rPr>
  </w:style>
  <w:style w:type="character" w:styleId="a5">
    <w:name w:val="Hyperlink"/>
    <w:basedOn w:val="a0"/>
    <w:uiPriority w:val="99"/>
    <w:semiHidden/>
    <w:unhideWhenUsed/>
    <w:rsid w:val="00C12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relbt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us1</dc:creator>
  <cp:keywords/>
  <dc:description/>
  <cp:lastModifiedBy>us1</cp:lastModifiedBy>
  <cp:revision>5</cp:revision>
  <cp:lastPrinted>2019-07-25T11:52:00Z</cp:lastPrinted>
  <dcterms:created xsi:type="dcterms:W3CDTF">2019-07-22T06:38:00Z</dcterms:created>
  <dcterms:modified xsi:type="dcterms:W3CDTF">2019-07-25T12:19:00Z</dcterms:modified>
</cp:coreProperties>
</file>